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A729">
      <w:pPr>
        <w:spacing w:before="258" w:line="197" w:lineRule="auto"/>
        <w:jc w:val="center"/>
        <w:rPr>
          <w:rFonts w:hint="eastAsia" w:asciiTheme="minorEastAsia" w:hAnsiTheme="minorEastAsia" w:eastAsiaTheme="minorEastAsia" w:cstheme="minorEastAsia"/>
          <w:spacing w:val="2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网络创业电商班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</w:rPr>
        <w:t>课程安排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表</w:t>
      </w:r>
    </w:p>
    <w:tbl>
      <w:tblPr>
        <w:tblStyle w:val="4"/>
        <w:tblW w:w="54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726"/>
        <w:gridCol w:w="1531"/>
        <w:gridCol w:w="4533"/>
        <w:gridCol w:w="1408"/>
      </w:tblGrid>
      <w:tr w14:paraId="2A8D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1405" w:type="dxa"/>
            <w:vAlign w:val="center"/>
          </w:tcPr>
          <w:p w14:paraId="08788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-12065</wp:posOffset>
                      </wp:positionV>
                      <wp:extent cx="882650" cy="447675"/>
                      <wp:effectExtent l="0" t="1905" r="13335" b="762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447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16" h="1060">
                                    <a:moveTo>
                                      <a:pt x="4" y="5"/>
                                    </a:moveTo>
                                    <a:lnTo>
                                      <a:pt x="1411" y="1053"/>
                                    </a:lnTo>
                                  </a:path>
                                </a:pathLst>
                              </a:custGeom>
                              <a:noFill/>
                              <a:ln w="9017" cap="flat" cmpd="sng">
                                <a:solidFill>
                                  <a:srgbClr val="231F2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85pt;margin-top:-0.95pt;height:35.25pt;width:69.5pt;z-index:-251657216;mso-width-relative:page;mso-height-relative:page;" filled="f" stroked="t" coordsize="1416,1060" o:gfxdata="UEsDBAoAAAAAAIdO4kAAAAAAAAAAAAAAAAAEAAAAZHJzL1BLAwQUAAAACACHTuJAFovqCNkAAAAI&#10;AQAADwAAAGRycy9kb3ducmV2LnhtbE2PzU7DMBCE70i8g7VI3FonFKVtGqeHSkgItQdKJeDmxkts&#10;Gq+D7f7w9jgnehqtZjTzbbW82I6d0AfjSEA+zoAhNU4ZagXs3p5GM2AhSlKyc4QCfjHAsr69qWSp&#10;3Jle8bSNLUslFEopQMfYl5yHRqOVYex6pOR9OW9lTKdvufLynMptxx+yrOBWGkoLWva40tgctkcr&#10;wKuNfdl9HDaf2nz/rN9Xz4bWj0Lc3+XZAljES/wPw4Cf0KFOTHt3JBVYJ2CUT1Ny0DmwwZ9MJ8D2&#10;AopZAbyu+PUD9R9QSwMEFAAAAAgAh07iQNmnjTdNAgAAqQQAAA4AAABkcnMvZTJvRG9jLnhtbK1U&#10;zY7TMBC+I/EOlu80Sbd/WzXdA6VcEKy0ywO4tpNY8p9st2nv3LlzRLwEWsHTsIjH2LHTP5ZLD/SQ&#10;jmcm38z3eSazm62SaMOdF0aXuOjlGHFNDRO6LvHH++WrCUY+EM2INJqXeMc9vpm/fDFr7ZT3TWMk&#10;4w4BiPbT1pa4CcFOs8zThivie8ZyDcHKOEUCHF2dMUdaQFcy6+f5KGuNY9YZyr0H76IL4j2iuwTQ&#10;VJWgfGHoWnEdOlTHJQlAyTfCejxP3VYVp+FDVXkekCwxMA3pCUXAXsVnNp+Rae2IbQTdt0AuaeEZ&#10;J0WEhqJHqAUJBK2d+AdKCeqMN1XoUaOyjkhSBFgU+TNt7hpieeICUnt7FN3/P1j6fnPrkGAlHmKk&#10;iYIL//Xw8PvT58dvX/78/P744ysaRpFa66eQe2dv3f7kwYyMt5VT8R+4oG0SdncUlm8DouCcTPqj&#10;IUhOITQYjEfjhJmdXqZrH95yk4DI5p0P3b2wg0Wag0W3+mBaEqI7Fo8mamGcB8UIowaMfJSnC1Fm&#10;w+9NygmxvwFG0MSh/ikq9XkW4BQpsciHV5E/9NplgBGLJc+xAXCeM9BmKaRMFKSObV3nxRjYE1iX&#10;CsYUTGVBcq/r1KM3UrD4SmzTu3r1Wjq0ITCy/ati2U9TCiX+SrPOhwXxTZeXQt0wKxFgP6VQwDWP&#10;v87dcMLeaIbCzsIda1htHDtTnGEkOXwJopVaDkTISzKTJKBDHI1uGKK1MmwHE7W2TtQNrFuR1IsR&#10;mOCk2n7b4oqcnxPS6Qsz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Wi+oI2QAAAAgBAAAPAAAA&#10;AAAAAAEAIAAAACIAAABkcnMvZG93bnJldi54bWxQSwECFAAUAAAACACHTuJA2aeNN00CAACpBAAA&#10;DgAAAAAAAAABACAAAAAoAQAAZHJzL2Uyb0RvYy54bWxQSwUGAAAAAAYABgBZAQAA5wUAAAAA&#10;" path="m4,5l1411,1053e">
                      <v:fill on="f" focussize="0,0"/>
                      <v:stroke weight="0.71pt" color="#231F20" miterlimit="4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3D27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日期</w:t>
            </w:r>
          </w:p>
        </w:tc>
        <w:tc>
          <w:tcPr>
            <w:tcW w:w="725" w:type="dxa"/>
            <w:vAlign w:val="center"/>
          </w:tcPr>
          <w:p w14:paraId="78546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3"/>
                <w:szCs w:val="23"/>
              </w:rPr>
              <w:t>时间</w:t>
            </w:r>
          </w:p>
        </w:tc>
        <w:tc>
          <w:tcPr>
            <w:tcW w:w="1530" w:type="dxa"/>
            <w:vAlign w:val="center"/>
          </w:tcPr>
          <w:p w14:paraId="30FAF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9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231F20"/>
                <w:spacing w:val="-7"/>
                <w:sz w:val="23"/>
                <w:szCs w:val="23"/>
              </w:rPr>
              <w:t>容</w:t>
            </w:r>
          </w:p>
        </w:tc>
        <w:tc>
          <w:tcPr>
            <w:tcW w:w="4529" w:type="dxa"/>
            <w:vAlign w:val="center"/>
          </w:tcPr>
          <w:p w14:paraId="686F4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程内容</w:t>
            </w:r>
          </w:p>
        </w:tc>
        <w:tc>
          <w:tcPr>
            <w:tcW w:w="1406" w:type="dxa"/>
            <w:vAlign w:val="center"/>
          </w:tcPr>
          <w:p w14:paraId="41E2B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position w:val="1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color w:val="231F20"/>
                <w:spacing w:val="7"/>
                <w:position w:val="1"/>
                <w:sz w:val="23"/>
                <w:szCs w:val="23"/>
              </w:rPr>
              <w:t>课人</w:t>
            </w:r>
          </w:p>
        </w:tc>
      </w:tr>
      <w:tr w14:paraId="0FB2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31989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38D78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3C9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A14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3395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1A1B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600B0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1F68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开班式</w:t>
            </w:r>
          </w:p>
          <w:p w14:paraId="6070D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网络创业培训项目介绍建立互助学习小组</w:t>
            </w:r>
          </w:p>
        </w:tc>
        <w:tc>
          <w:tcPr>
            <w:tcW w:w="1406" w:type="dxa"/>
            <w:vAlign w:val="center"/>
          </w:tcPr>
          <w:p w14:paraId="06FF8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3F04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14F567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BAF1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4C9C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4AD6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第一步 了解网络创业形势</w:t>
            </w:r>
          </w:p>
        </w:tc>
        <w:tc>
          <w:tcPr>
            <w:tcW w:w="1406" w:type="dxa"/>
            <w:vAlign w:val="center"/>
          </w:tcPr>
          <w:p w14:paraId="1A945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18E4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E9A2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1491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A232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79C31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0B95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第二步 认识电商创业机会</w:t>
            </w:r>
          </w:p>
        </w:tc>
        <w:tc>
          <w:tcPr>
            <w:tcW w:w="1406" w:type="dxa"/>
            <w:vAlign w:val="center"/>
          </w:tcPr>
          <w:p w14:paraId="621E8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35E2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A4FC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5712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1449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7212F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布置店铺注册任务，准备店铺注册用相关资料</w:t>
            </w:r>
          </w:p>
          <w:p w14:paraId="349BE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基于电商创业机会思考电商创业项目</w:t>
            </w:r>
          </w:p>
        </w:tc>
        <w:tc>
          <w:tcPr>
            <w:tcW w:w="1406" w:type="dxa"/>
            <w:vAlign w:val="center"/>
          </w:tcPr>
          <w:p w14:paraId="2107A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7265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2ABD9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0B66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EB6F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FFB5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  <w:p w14:paraId="736A9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6月5日</w:t>
            </w:r>
          </w:p>
          <w:p w14:paraId="7700F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A4FC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2411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4DEE3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4C6D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CDAE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31428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EF33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64FC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14264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第三步 电商创业者自我评价</w:t>
            </w:r>
          </w:p>
        </w:tc>
        <w:tc>
          <w:tcPr>
            <w:tcW w:w="1406" w:type="dxa"/>
            <w:vAlign w:val="center"/>
          </w:tcPr>
          <w:p w14:paraId="6209D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7057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4793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4466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41CCA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6BAF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第四步 项目选择</w:t>
            </w:r>
          </w:p>
        </w:tc>
        <w:tc>
          <w:tcPr>
            <w:tcW w:w="1406" w:type="dxa"/>
            <w:vAlign w:val="center"/>
          </w:tcPr>
          <w:p w14:paraId="7725E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7364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9B31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54E0E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00032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40C76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第五步 市场分析</w:t>
            </w:r>
          </w:p>
          <w:p w14:paraId="2076A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第六步 开办准备—— 一、选择平台</w:t>
            </w:r>
          </w:p>
        </w:tc>
        <w:tc>
          <w:tcPr>
            <w:tcW w:w="1406" w:type="dxa"/>
            <w:vAlign w:val="center"/>
          </w:tcPr>
          <w:p w14:paraId="10BA1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4FE0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510C4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000F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A53B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29E59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店铺注册：模拟商城店铺注册与上货</w:t>
            </w:r>
          </w:p>
          <w:p w14:paraId="3D4B8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第三方电商平台店铺注册</w:t>
            </w:r>
          </w:p>
        </w:tc>
        <w:tc>
          <w:tcPr>
            <w:tcW w:w="1406" w:type="dxa"/>
            <w:vAlign w:val="center"/>
          </w:tcPr>
          <w:p w14:paraId="5C765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583D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12A4F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55E0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CD28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C5F2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17EBE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3762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5040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2FF2D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771E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5D96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A0D7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E136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4FEEB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第六步 开办准备—— 二、货源组织</w:t>
            </w:r>
          </w:p>
        </w:tc>
        <w:tc>
          <w:tcPr>
            <w:tcW w:w="1406" w:type="dxa"/>
            <w:vAlign w:val="center"/>
          </w:tcPr>
          <w:p w14:paraId="3640C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7885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496D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4E7E2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74BB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82A9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第六步 开办准备——三、团队管理</w:t>
            </w:r>
          </w:p>
        </w:tc>
        <w:tc>
          <w:tcPr>
            <w:tcW w:w="1406" w:type="dxa"/>
            <w:vAlign w:val="center"/>
          </w:tcPr>
          <w:p w14:paraId="2E0D6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2E7C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B1F0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816C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04C6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3DE09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387D6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一、运营管理概述</w:t>
            </w:r>
          </w:p>
        </w:tc>
        <w:tc>
          <w:tcPr>
            <w:tcW w:w="1406" w:type="dxa"/>
            <w:vAlign w:val="center"/>
          </w:tcPr>
          <w:p w14:paraId="07978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4979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47D9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22E09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A000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5CE9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第七步 运营管理——二、店铺呈现 </w:t>
            </w:r>
          </w:p>
          <w:p w14:paraId="013F4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（一）商品展示</w:t>
            </w:r>
          </w:p>
        </w:tc>
        <w:tc>
          <w:tcPr>
            <w:tcW w:w="1406" w:type="dxa"/>
            <w:vAlign w:val="center"/>
          </w:tcPr>
          <w:p w14:paraId="1941A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1564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697B4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D42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18693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E2EF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B2F1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38551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0527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B6A3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商品展示演练：模拟商城商品展示</w:t>
            </w:r>
          </w:p>
        </w:tc>
        <w:tc>
          <w:tcPr>
            <w:tcW w:w="1406" w:type="dxa"/>
            <w:vAlign w:val="center"/>
          </w:tcPr>
          <w:p w14:paraId="031D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50F0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E646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2208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4A02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0AD0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第三方电商平台商品展示</w:t>
            </w:r>
          </w:p>
        </w:tc>
        <w:tc>
          <w:tcPr>
            <w:tcW w:w="1406" w:type="dxa"/>
            <w:vAlign w:val="center"/>
          </w:tcPr>
          <w:p w14:paraId="0A1F5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5937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B846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E8E2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FAA5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64C30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BE4D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二、店铺呈现</w:t>
            </w:r>
          </w:p>
          <w:p w14:paraId="716F9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（二）店铺装修</w:t>
            </w:r>
          </w:p>
        </w:tc>
        <w:tc>
          <w:tcPr>
            <w:tcW w:w="1406" w:type="dxa"/>
            <w:vAlign w:val="center"/>
          </w:tcPr>
          <w:p w14:paraId="021A8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0C61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8680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F0CF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BDBD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6772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店铺呈现素材制作与优化</w:t>
            </w:r>
          </w:p>
        </w:tc>
        <w:tc>
          <w:tcPr>
            <w:tcW w:w="1406" w:type="dxa"/>
            <w:vAlign w:val="center"/>
          </w:tcPr>
          <w:p w14:paraId="24833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582B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50DE9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B477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7316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B61B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D088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9D37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4D7B2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E70F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929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471E3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47553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0264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店铺装修演练：模拟商城店铺装修</w:t>
            </w:r>
          </w:p>
        </w:tc>
        <w:tc>
          <w:tcPr>
            <w:tcW w:w="1406" w:type="dxa"/>
            <w:vAlign w:val="center"/>
          </w:tcPr>
          <w:p w14:paraId="55B4E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790C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F934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142A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B485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761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第三方电商平台店铺装修</w:t>
            </w:r>
          </w:p>
        </w:tc>
        <w:tc>
          <w:tcPr>
            <w:tcW w:w="1406" w:type="dxa"/>
            <w:vAlign w:val="center"/>
          </w:tcPr>
          <w:p w14:paraId="3C387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0C49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29AA5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87E0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77754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0CFD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三、店铺管理</w:t>
            </w:r>
          </w:p>
        </w:tc>
        <w:tc>
          <w:tcPr>
            <w:tcW w:w="1406" w:type="dxa"/>
            <w:vAlign w:val="center"/>
          </w:tcPr>
          <w:p w14:paraId="67142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7063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52392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0218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82E9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7E3A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三、店铺管理</w:t>
            </w:r>
          </w:p>
        </w:tc>
        <w:tc>
          <w:tcPr>
            <w:tcW w:w="1406" w:type="dxa"/>
            <w:vAlign w:val="center"/>
          </w:tcPr>
          <w:p w14:paraId="33D04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06B5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23E82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E1C0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DC5B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4BD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FCA1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72550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8FF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E4ED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6E5C3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CCE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74F0A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28DB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6826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四、店铺推广</w:t>
            </w:r>
          </w:p>
        </w:tc>
        <w:tc>
          <w:tcPr>
            <w:tcW w:w="1406" w:type="dxa"/>
            <w:vAlign w:val="center"/>
          </w:tcPr>
          <w:p w14:paraId="42781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22C6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664B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277D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11093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218D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四、店铺推广</w:t>
            </w:r>
          </w:p>
        </w:tc>
        <w:tc>
          <w:tcPr>
            <w:tcW w:w="1406" w:type="dxa"/>
            <w:vAlign w:val="center"/>
          </w:tcPr>
          <w:p w14:paraId="16EA2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2BBD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D44D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748F8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7C78C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A221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运营管理——五、财务计划</w:t>
            </w:r>
          </w:p>
          <w:p w14:paraId="5A9E7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2DFF6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0A5A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7E82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080C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F917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9DD5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运营管理——六、店铺规划书</w:t>
            </w:r>
          </w:p>
          <w:p w14:paraId="498A6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布置店铺规划书文本</w:t>
            </w:r>
          </w:p>
        </w:tc>
        <w:tc>
          <w:tcPr>
            <w:tcW w:w="1406" w:type="dxa"/>
            <w:vAlign w:val="center"/>
          </w:tcPr>
          <w:p w14:paraId="5FAC3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2CF2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3B2C0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5E6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776C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2611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4974A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935F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F556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69AE3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1DCC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459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41510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1BBED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BB8F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第八步 项目优化</w:t>
            </w:r>
          </w:p>
        </w:tc>
        <w:tc>
          <w:tcPr>
            <w:tcW w:w="1406" w:type="dxa"/>
            <w:vAlign w:val="center"/>
          </w:tcPr>
          <w:p w14:paraId="2FB79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1693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08E7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021F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B8A7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C146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店铺规划书提交</w:t>
            </w:r>
          </w:p>
          <w:p w14:paraId="45BB1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实践成果提交</w:t>
            </w:r>
          </w:p>
        </w:tc>
        <w:tc>
          <w:tcPr>
            <w:tcW w:w="1406" w:type="dxa"/>
            <w:vAlign w:val="center"/>
          </w:tcPr>
          <w:p w14:paraId="09160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5B29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232B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2FE26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5524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25F8E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A547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第三方店铺成果展示与评价指导</w:t>
            </w:r>
          </w:p>
          <w:p w14:paraId="22567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理论考试</w:t>
            </w:r>
          </w:p>
        </w:tc>
        <w:tc>
          <w:tcPr>
            <w:tcW w:w="1406" w:type="dxa"/>
            <w:vAlign w:val="center"/>
          </w:tcPr>
          <w:p w14:paraId="17635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  <w:tr w14:paraId="078D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D793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0E976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C6D3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52C2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结业式</w:t>
            </w:r>
          </w:p>
        </w:tc>
        <w:tc>
          <w:tcPr>
            <w:tcW w:w="1406" w:type="dxa"/>
            <w:vAlign w:val="center"/>
          </w:tcPr>
          <w:p w14:paraId="407FA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周亮</w:t>
            </w:r>
          </w:p>
        </w:tc>
      </w:tr>
    </w:tbl>
    <w:p w14:paraId="5E10D4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textAlignment w:val="baseline"/>
        <w:rPr>
          <w:rFonts w:hint="eastAsia" w:ascii="宋体" w:hAnsi="宋体" w:eastAsia="宋体" w:cs="宋体"/>
          <w:sz w:val="23"/>
          <w:szCs w:val="23"/>
        </w:rPr>
      </w:pPr>
    </w:p>
    <w:p w14:paraId="1CC06B21">
      <w:pPr>
        <w:spacing w:before="56" w:line="304" w:lineRule="exact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position w:val="1"/>
          <w:sz w:val="23"/>
          <w:szCs w:val="23"/>
        </w:rPr>
        <w:t>【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position w:val="1"/>
          <w:sz w:val="23"/>
          <w:szCs w:val="23"/>
        </w:rPr>
        <w:t>学习要求】</w:t>
      </w:r>
    </w:p>
    <w:p w14:paraId="3F7AEFA4">
      <w:pPr>
        <w:spacing w:before="16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3"/>
          <w:szCs w:val="23"/>
        </w:rPr>
        <w:t>1、学员不得迟到、早退和无故缺课，缺课 3 次以上，作退学处理。</w:t>
      </w:r>
    </w:p>
    <w:p w14:paraId="230CEBD1">
      <w:pPr>
        <w:spacing w:before="17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2、学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员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必须按课程进度完成创业计划书，在结业前将创业计划书上交。</w:t>
      </w:r>
    </w:p>
    <w:p w14:paraId="26E0F734">
      <w:pPr>
        <w:spacing w:before="19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3、严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3"/>
          <w:szCs w:val="23"/>
        </w:rPr>
        <w:t>格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遵守课堂纪律，服从老师统一安排，认真做好笔记，按时完成作业。</w:t>
      </w:r>
    </w:p>
    <w:p w14:paraId="4A089C44">
      <w:pPr>
        <w:spacing w:before="18" w:line="272" w:lineRule="auto"/>
        <w:ind w:right="28"/>
        <w:rPr>
          <w:rFonts w:hint="default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4、极配合老师按参与性教学法组织教学，踊跃参加讨论、发言，并认真填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写</w:t>
      </w:r>
      <w:r>
        <w:rPr>
          <w:rFonts w:hint="eastAsia" w:asciiTheme="minorEastAsia" w:hAnsiTheme="minorEastAsia" w:eastAsiaTheme="minorEastAsia" w:cstheme="minorEastAsia"/>
          <w:color w:val="231F20"/>
          <w:sz w:val="23"/>
          <w:szCs w:val="23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</w:rPr>
        <w:t>“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  <w:lang w:val="en-US" w:eastAsia="zh-CN"/>
        </w:rPr>
        <w:t>直播版网络创业</w:t>
      </w: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”培训每日意见反馈表。</w:t>
      </w:r>
    </w:p>
    <w:p w14:paraId="20FA17D8"/>
    <w:p w14:paraId="0F574C54"/>
    <w:sectPr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30A08"/>
    <w:rsid w:val="07BE5765"/>
    <w:rsid w:val="2CE30A08"/>
    <w:rsid w:val="630C0804"/>
    <w:rsid w:val="721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1199</Characters>
  <Lines>0</Lines>
  <Paragraphs>0</Paragraphs>
  <TotalTime>0</TotalTime>
  <ScaleCrop>false</ScaleCrop>
  <LinksUpToDate>false</LinksUpToDate>
  <CharactersWithSpaces>1259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2026-06-02T10:27:00Z</dcterms:created>
  <dc:creator>黑米妹妹</dc:creator>
  <cp:lastModifiedBy>黑米妹妹</cp:lastModifiedBy>
  <dcterms:modified xsi:type="dcterms:W3CDTF">2026-07-06T10:48:16Z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43BEEBE98D0E46E0BC0268DCF3183E2C_11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