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2D669">
      <w:pPr>
        <w:keepNext w:val="0"/>
        <w:keepLines w:val="0"/>
        <w:pageBreakBefore w:val="0"/>
        <w:widowControl w:val="0"/>
        <w:tabs>
          <w:tab w:val="left" w:pos="206"/>
        </w:tabs>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default" w:ascii="Times New Roman" w:hAnsi="Times New Roman" w:eastAsia="方正小标宋简体" w:cs="Times New Roman"/>
          <w:color w:val="FF0000"/>
          <w:w w:val="80"/>
          <w:sz w:val="88"/>
          <w:szCs w:val="82"/>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419100</wp:posOffset>
                </wp:positionV>
                <wp:extent cx="4710430" cy="1874520"/>
                <wp:effectExtent l="5080" t="4445" r="8890" b="6985"/>
                <wp:wrapNone/>
                <wp:docPr id="5" name="文本框 5"/>
                <wp:cNvGraphicFramePr/>
                <a:graphic xmlns:a="http://schemas.openxmlformats.org/drawingml/2006/main">
                  <a:graphicData uri="http://schemas.microsoft.com/office/word/2010/wordprocessingShape">
                    <wps:wsp>
                      <wps:cNvSpPr txBox="1"/>
                      <wps:spPr>
                        <a:xfrm>
                          <a:off x="0" y="0"/>
                          <a:ext cx="4517390" cy="1874520"/>
                        </a:xfrm>
                        <a:prstGeom prst="rect">
                          <a:avLst/>
                        </a:prstGeom>
                        <a:solidFill>
                          <a:srgbClr val="FFFFFF"/>
                        </a:solidFill>
                        <a:ln w="0" cap="flat" cmpd="sng">
                          <a:solidFill>
                            <a:srgbClr val="FFFFFF"/>
                          </a:solidFill>
                          <a:prstDash val="solid"/>
                          <a:miter/>
                          <a:headEnd type="none" w="med" len="med"/>
                          <a:tailEnd type="none" w="med" len="med"/>
                        </a:ln>
                        <a:effectLst/>
                      </wps:spPr>
                      <wps:txbx>
                        <w:txbxContent>
                          <w:p w14:paraId="3282FBB7">
                            <w:pPr>
                              <w:keepNext w:val="0"/>
                              <w:keepLines w:val="0"/>
                              <w:pageBreakBefore w:val="0"/>
                              <w:widowControl w:val="0"/>
                              <w:kinsoku/>
                              <w:wordWrap/>
                              <w:overflowPunct/>
                              <w:topLinePunct w:val="0"/>
                              <w:autoSpaceDE/>
                              <w:autoSpaceDN/>
                              <w:bidi w:val="0"/>
                              <w:adjustRightInd w:val="0"/>
                              <w:snapToGrid w:val="0"/>
                              <w:spacing w:line="900" w:lineRule="exact"/>
                              <w:jc w:val="distribute"/>
                              <w:textAlignment w:val="auto"/>
                              <w:rPr>
                                <w:rFonts w:hint="eastAsia" w:ascii="方正小标宋简体" w:hAnsi="方正小标宋简体" w:eastAsia="方正小标宋简体" w:cs="方正小标宋简体"/>
                                <w:b w:val="0"/>
                                <w:bCs w:val="0"/>
                                <w:color w:val="FF0000"/>
                                <w:spacing w:val="0"/>
                                <w:w w:val="72"/>
                                <w:kern w:val="0"/>
                                <w:sz w:val="72"/>
                                <w:szCs w:val="72"/>
                                <w:lang w:eastAsia="zh-CN"/>
                              </w:rPr>
                            </w:pPr>
                            <w:r>
                              <w:rPr>
                                <w:rFonts w:hint="eastAsia" w:ascii="方正小标宋简体" w:hAnsi="方正小标宋简体" w:eastAsia="方正小标宋简体" w:cs="方正小标宋简体"/>
                                <w:b w:val="0"/>
                                <w:bCs w:val="0"/>
                                <w:snapToGrid w:val="0"/>
                                <w:color w:val="FF0000"/>
                                <w:spacing w:val="0"/>
                                <w:w w:val="72"/>
                                <w:kern w:val="0"/>
                                <w:sz w:val="72"/>
                                <w:szCs w:val="72"/>
                                <w:lang w:eastAsia="zh-CN"/>
                              </w:rPr>
                              <w:t>湖南省人力资源和社会保障厅</w:t>
                            </w:r>
                          </w:p>
                          <w:p w14:paraId="0AB30564">
                            <w:pPr>
                              <w:keepNext w:val="0"/>
                              <w:keepLines w:val="0"/>
                              <w:pageBreakBefore w:val="0"/>
                              <w:widowControl w:val="0"/>
                              <w:kinsoku/>
                              <w:wordWrap/>
                              <w:overflowPunct/>
                              <w:topLinePunct w:val="0"/>
                              <w:autoSpaceDE/>
                              <w:autoSpaceDN/>
                              <w:bidi w:val="0"/>
                              <w:adjustRightInd w:val="0"/>
                              <w:snapToGrid w:val="0"/>
                              <w:spacing w:line="900" w:lineRule="exact"/>
                              <w:jc w:val="distribute"/>
                              <w:textAlignment w:val="auto"/>
                              <w:rPr>
                                <w:rFonts w:hint="default" w:ascii="方正小标宋简体" w:hAnsi="方正小标宋简体" w:eastAsia="方正小标宋简体" w:cs="方正小标宋简体"/>
                                <w:b w:val="0"/>
                                <w:bCs w:val="0"/>
                                <w:snapToGrid w:val="0"/>
                                <w:color w:val="FF0000"/>
                                <w:spacing w:val="0"/>
                                <w:w w:val="72"/>
                                <w:kern w:val="0"/>
                                <w:sz w:val="72"/>
                                <w:szCs w:val="72"/>
                                <w:lang w:eastAsia="zh-CN"/>
                              </w:rPr>
                            </w:pPr>
                            <w:r>
                              <w:rPr>
                                <w:rFonts w:hint="eastAsia" w:ascii="方正小标宋简体" w:hAnsi="方正小标宋简体" w:eastAsia="方正小标宋简体" w:cs="方正小标宋简体"/>
                                <w:b w:val="0"/>
                                <w:bCs w:val="0"/>
                                <w:snapToGrid w:val="0"/>
                                <w:color w:val="FF0000"/>
                                <w:spacing w:val="0"/>
                                <w:w w:val="72"/>
                                <w:kern w:val="0"/>
                                <w:sz w:val="72"/>
                                <w:szCs w:val="72"/>
                                <w:lang w:eastAsia="zh-CN"/>
                              </w:rPr>
                              <w:t>湖南</w:t>
                            </w:r>
                            <w:r>
                              <w:rPr>
                                <w:rFonts w:hint="default" w:ascii="方正小标宋简体" w:hAnsi="方正小标宋简体" w:eastAsia="方正小标宋简体" w:cs="方正小标宋简体"/>
                                <w:b w:val="0"/>
                                <w:bCs w:val="0"/>
                                <w:snapToGrid w:val="0"/>
                                <w:color w:val="FF0000"/>
                                <w:spacing w:val="0"/>
                                <w:w w:val="72"/>
                                <w:kern w:val="0"/>
                                <w:sz w:val="72"/>
                                <w:szCs w:val="72"/>
                                <w:lang w:eastAsia="zh-CN"/>
                              </w:rPr>
                              <w:t>省民政厅</w:t>
                            </w:r>
                          </w:p>
                          <w:p w14:paraId="6740ED6D">
                            <w:pPr>
                              <w:keepNext w:val="0"/>
                              <w:keepLines w:val="0"/>
                              <w:pageBreakBefore w:val="0"/>
                              <w:widowControl w:val="0"/>
                              <w:kinsoku/>
                              <w:wordWrap/>
                              <w:overflowPunct/>
                              <w:topLinePunct w:val="0"/>
                              <w:autoSpaceDE/>
                              <w:autoSpaceDN/>
                              <w:bidi w:val="0"/>
                              <w:adjustRightInd w:val="0"/>
                              <w:snapToGrid w:val="0"/>
                              <w:spacing w:line="900" w:lineRule="exact"/>
                              <w:jc w:val="distribute"/>
                              <w:textAlignment w:val="auto"/>
                              <w:rPr>
                                <w:rFonts w:hint="default" w:ascii="方正小标宋简体" w:hAnsi="方正小标宋简体" w:eastAsia="方正小标宋简体" w:cs="方正小标宋简体"/>
                                <w:b w:val="0"/>
                                <w:bCs w:val="0"/>
                                <w:snapToGrid w:val="0"/>
                                <w:color w:val="FF0000"/>
                                <w:spacing w:val="0"/>
                                <w:w w:val="72"/>
                                <w:kern w:val="0"/>
                                <w:sz w:val="72"/>
                                <w:szCs w:val="72"/>
                                <w:lang w:val="en" w:eastAsia="zh-CN"/>
                              </w:rPr>
                            </w:pPr>
                            <w:r>
                              <w:rPr>
                                <w:rFonts w:hint="eastAsia" w:ascii="方正小标宋简体" w:hAnsi="方正小标宋简体" w:eastAsia="方正小标宋简体" w:cs="方正小标宋简体"/>
                                <w:b w:val="0"/>
                                <w:bCs w:val="0"/>
                                <w:snapToGrid w:val="0"/>
                                <w:color w:val="FF0000"/>
                                <w:spacing w:val="0"/>
                                <w:w w:val="72"/>
                                <w:kern w:val="0"/>
                                <w:sz w:val="72"/>
                                <w:szCs w:val="72"/>
                                <w:lang w:eastAsia="zh-CN"/>
                              </w:rPr>
                              <w:t>湖南</w:t>
                            </w:r>
                            <w:r>
                              <w:rPr>
                                <w:rFonts w:hint="default" w:ascii="方正小标宋简体" w:hAnsi="方正小标宋简体" w:eastAsia="方正小标宋简体" w:cs="方正小标宋简体"/>
                                <w:b w:val="0"/>
                                <w:bCs w:val="0"/>
                                <w:snapToGrid w:val="0"/>
                                <w:color w:val="FF0000"/>
                                <w:spacing w:val="0"/>
                                <w:w w:val="72"/>
                                <w:kern w:val="0"/>
                                <w:sz w:val="72"/>
                                <w:szCs w:val="72"/>
                                <w:lang w:eastAsia="zh-CN"/>
                              </w:rPr>
                              <w:t>省市场监督管理局</w:t>
                            </w:r>
                          </w:p>
                        </w:txbxContent>
                      </wps:txbx>
                      <wps:bodyPr vert="horz" wrap="square" anchor="t" anchorCtr="0" upright="1"/>
                    </wps:wsp>
                  </a:graphicData>
                </a:graphic>
              </wp:anchor>
            </w:drawing>
          </mc:Choice>
          <mc:Fallback>
            <w:pict>
              <v:shape id="_x0000_s1026" o:spid="_x0000_s1026" o:spt="202" type="#_x0000_t202" style="position:absolute;left:0pt;margin-left:2.5pt;margin-top:33pt;height:147.6pt;width:370.9pt;z-index:251660288;mso-width-relative:page;mso-height-relative:page;" fillcolor="#FFFFFF" filled="t" stroked="t" coordsize="21600,21600" o:gfxdata="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AVaSNcAAAAIAQAADwAAAAAAAAABACAAAAAiAAAAZHJzL2Rvd25yZXYueG1sUEsBAhQAFAAA&#10;AAgAh07iQNLU/NwpAgAAdQQAAA4AAAAAAAAAAQAgAAAAJgEAAGRycy9lMm9Eb2MueG1sUEsFBgAA&#10;AAAGAAYAWQEAAMEFAAAAAA==&#10;">
                <v:fill on="t" focussize="0,0"/>
                <v:stroke weight="0pt" color="#FFFFFF" joinstyle="miter"/>
                <v:imagedata o:title=""/>
                <o:lock v:ext="edit" aspectratio="f"/>
                <v:textbox>
                  <w:txbxContent>
                    <w:p w14:paraId="3282FBB7">
                      <w:pPr>
                        <w:keepNext w:val="0"/>
                        <w:keepLines w:val="0"/>
                        <w:pageBreakBefore w:val="0"/>
                        <w:widowControl w:val="0"/>
                        <w:kinsoku/>
                        <w:wordWrap/>
                        <w:overflowPunct/>
                        <w:topLinePunct w:val="0"/>
                        <w:autoSpaceDE/>
                        <w:autoSpaceDN/>
                        <w:bidi w:val="0"/>
                        <w:adjustRightInd w:val="0"/>
                        <w:snapToGrid w:val="0"/>
                        <w:spacing w:line="900" w:lineRule="exact"/>
                        <w:jc w:val="distribute"/>
                        <w:textAlignment w:val="auto"/>
                        <w:rPr>
                          <w:rFonts w:hint="eastAsia" w:ascii="方正小标宋简体" w:hAnsi="方正小标宋简体" w:eastAsia="方正小标宋简体" w:cs="方正小标宋简体"/>
                          <w:b w:val="0"/>
                          <w:bCs w:val="0"/>
                          <w:color w:val="FF0000"/>
                          <w:spacing w:val="0"/>
                          <w:w w:val="72"/>
                          <w:kern w:val="0"/>
                          <w:sz w:val="72"/>
                          <w:szCs w:val="72"/>
                          <w:lang w:eastAsia="zh-CN"/>
                        </w:rPr>
                      </w:pPr>
                      <w:r>
                        <w:rPr>
                          <w:rFonts w:hint="eastAsia" w:ascii="方正小标宋简体" w:hAnsi="方正小标宋简体" w:eastAsia="方正小标宋简体" w:cs="方正小标宋简体"/>
                          <w:b w:val="0"/>
                          <w:bCs w:val="0"/>
                          <w:snapToGrid w:val="0"/>
                          <w:color w:val="FF0000"/>
                          <w:spacing w:val="0"/>
                          <w:w w:val="72"/>
                          <w:kern w:val="0"/>
                          <w:sz w:val="72"/>
                          <w:szCs w:val="72"/>
                          <w:lang w:eastAsia="zh-CN"/>
                        </w:rPr>
                        <w:t>湖南省人力资源和社会保障厅</w:t>
                      </w:r>
                    </w:p>
                    <w:p w14:paraId="0AB30564">
                      <w:pPr>
                        <w:keepNext w:val="0"/>
                        <w:keepLines w:val="0"/>
                        <w:pageBreakBefore w:val="0"/>
                        <w:widowControl w:val="0"/>
                        <w:kinsoku/>
                        <w:wordWrap/>
                        <w:overflowPunct/>
                        <w:topLinePunct w:val="0"/>
                        <w:autoSpaceDE/>
                        <w:autoSpaceDN/>
                        <w:bidi w:val="0"/>
                        <w:adjustRightInd w:val="0"/>
                        <w:snapToGrid w:val="0"/>
                        <w:spacing w:line="900" w:lineRule="exact"/>
                        <w:jc w:val="distribute"/>
                        <w:textAlignment w:val="auto"/>
                        <w:rPr>
                          <w:rFonts w:hint="default" w:ascii="方正小标宋简体" w:hAnsi="方正小标宋简体" w:eastAsia="方正小标宋简体" w:cs="方正小标宋简体"/>
                          <w:b w:val="0"/>
                          <w:bCs w:val="0"/>
                          <w:snapToGrid w:val="0"/>
                          <w:color w:val="FF0000"/>
                          <w:spacing w:val="0"/>
                          <w:w w:val="72"/>
                          <w:kern w:val="0"/>
                          <w:sz w:val="72"/>
                          <w:szCs w:val="72"/>
                          <w:lang w:eastAsia="zh-CN"/>
                        </w:rPr>
                      </w:pPr>
                      <w:r>
                        <w:rPr>
                          <w:rFonts w:hint="eastAsia" w:ascii="方正小标宋简体" w:hAnsi="方正小标宋简体" w:eastAsia="方正小标宋简体" w:cs="方正小标宋简体"/>
                          <w:b w:val="0"/>
                          <w:bCs w:val="0"/>
                          <w:snapToGrid w:val="0"/>
                          <w:color w:val="FF0000"/>
                          <w:spacing w:val="0"/>
                          <w:w w:val="72"/>
                          <w:kern w:val="0"/>
                          <w:sz w:val="72"/>
                          <w:szCs w:val="72"/>
                          <w:lang w:eastAsia="zh-CN"/>
                        </w:rPr>
                        <w:t>湖南</w:t>
                      </w:r>
                      <w:r>
                        <w:rPr>
                          <w:rFonts w:hint="default" w:ascii="方正小标宋简体" w:hAnsi="方正小标宋简体" w:eastAsia="方正小标宋简体" w:cs="方正小标宋简体"/>
                          <w:b w:val="0"/>
                          <w:bCs w:val="0"/>
                          <w:snapToGrid w:val="0"/>
                          <w:color w:val="FF0000"/>
                          <w:spacing w:val="0"/>
                          <w:w w:val="72"/>
                          <w:kern w:val="0"/>
                          <w:sz w:val="72"/>
                          <w:szCs w:val="72"/>
                          <w:lang w:eastAsia="zh-CN"/>
                        </w:rPr>
                        <w:t>省民政厅</w:t>
                      </w:r>
                    </w:p>
                    <w:p w14:paraId="6740ED6D">
                      <w:pPr>
                        <w:keepNext w:val="0"/>
                        <w:keepLines w:val="0"/>
                        <w:pageBreakBefore w:val="0"/>
                        <w:widowControl w:val="0"/>
                        <w:kinsoku/>
                        <w:wordWrap/>
                        <w:overflowPunct/>
                        <w:topLinePunct w:val="0"/>
                        <w:autoSpaceDE/>
                        <w:autoSpaceDN/>
                        <w:bidi w:val="0"/>
                        <w:adjustRightInd w:val="0"/>
                        <w:snapToGrid w:val="0"/>
                        <w:spacing w:line="900" w:lineRule="exact"/>
                        <w:jc w:val="distribute"/>
                        <w:textAlignment w:val="auto"/>
                        <w:rPr>
                          <w:rFonts w:hint="default" w:ascii="方正小标宋简体" w:hAnsi="方正小标宋简体" w:eastAsia="方正小标宋简体" w:cs="方正小标宋简体"/>
                          <w:b w:val="0"/>
                          <w:bCs w:val="0"/>
                          <w:snapToGrid w:val="0"/>
                          <w:color w:val="FF0000"/>
                          <w:spacing w:val="0"/>
                          <w:w w:val="72"/>
                          <w:kern w:val="0"/>
                          <w:sz w:val="72"/>
                          <w:szCs w:val="72"/>
                          <w:lang w:val="en" w:eastAsia="zh-CN"/>
                        </w:rPr>
                      </w:pPr>
                      <w:r>
                        <w:rPr>
                          <w:rFonts w:hint="eastAsia" w:ascii="方正小标宋简体" w:hAnsi="方正小标宋简体" w:eastAsia="方正小标宋简体" w:cs="方正小标宋简体"/>
                          <w:b w:val="0"/>
                          <w:bCs w:val="0"/>
                          <w:snapToGrid w:val="0"/>
                          <w:color w:val="FF0000"/>
                          <w:spacing w:val="0"/>
                          <w:w w:val="72"/>
                          <w:kern w:val="0"/>
                          <w:sz w:val="72"/>
                          <w:szCs w:val="72"/>
                          <w:lang w:eastAsia="zh-CN"/>
                        </w:rPr>
                        <w:t>湖南</w:t>
                      </w:r>
                      <w:r>
                        <w:rPr>
                          <w:rFonts w:hint="default" w:ascii="方正小标宋简体" w:hAnsi="方正小标宋简体" w:eastAsia="方正小标宋简体" w:cs="方正小标宋简体"/>
                          <w:b w:val="0"/>
                          <w:bCs w:val="0"/>
                          <w:snapToGrid w:val="0"/>
                          <w:color w:val="FF0000"/>
                          <w:spacing w:val="0"/>
                          <w:w w:val="72"/>
                          <w:kern w:val="0"/>
                          <w:sz w:val="72"/>
                          <w:szCs w:val="72"/>
                          <w:lang w:eastAsia="zh-CN"/>
                        </w:rPr>
                        <w:t>省市场监督管理局</w:t>
                      </w:r>
                    </w:p>
                  </w:txbxContent>
                </v:textbox>
              </v:shape>
            </w:pict>
          </mc:Fallback>
        </mc:AlternateContent>
      </w:r>
    </w:p>
    <w:p w14:paraId="23AFB822">
      <w:pPr>
        <w:keepNext w:val="0"/>
        <w:keepLines w:val="0"/>
        <w:pageBreakBefore w:val="0"/>
        <w:widowControl w:val="0"/>
        <w:kinsoku/>
        <w:overflowPunct/>
        <w:topLinePunct w:val="0"/>
        <w:autoSpaceDE/>
        <w:autoSpaceDN/>
        <w:bidi w:val="0"/>
        <w:adjustRightInd/>
        <w:snapToGrid/>
        <w:spacing w:line="1000" w:lineRule="exact"/>
        <w:ind w:firstLine="127" w:firstLineChars="18"/>
        <w:textAlignment w:val="auto"/>
        <w:rPr>
          <w:rFonts w:hint="default" w:ascii="Times New Roman" w:hAnsi="Times New Roman" w:eastAsia="方正小标宋简体" w:cs="Times New Roman"/>
          <w:color w:val="FF0000"/>
          <w:spacing w:val="-46"/>
          <w:sz w:val="68"/>
          <w:szCs w:val="90"/>
        </w:rPr>
      </w:pPr>
      <w:r>
        <w:rPr>
          <w:rFonts w:hint="default" w:ascii="Times New Roman" w:hAnsi="Times New Roman" w:cs="Times New Roman"/>
          <w:sz w:val="72"/>
        </w:rPr>
        <mc:AlternateContent>
          <mc:Choice Requires="wps">
            <w:drawing>
              <wp:anchor distT="0" distB="0" distL="114300" distR="114300" simplePos="0" relativeHeight="251659264" behindDoc="0" locked="0" layoutInCell="1" allowOverlap="1">
                <wp:simplePos x="0" y="0"/>
                <wp:positionH relativeFrom="column">
                  <wp:posOffset>4635500</wp:posOffset>
                </wp:positionH>
                <wp:positionV relativeFrom="paragraph">
                  <wp:posOffset>167640</wp:posOffset>
                </wp:positionV>
                <wp:extent cx="1261745" cy="983615"/>
                <wp:effectExtent l="5080" t="4445" r="9525" b="21590"/>
                <wp:wrapNone/>
                <wp:docPr id="3" name="文本框 3"/>
                <wp:cNvGraphicFramePr/>
                <a:graphic xmlns:a="http://schemas.openxmlformats.org/drawingml/2006/main">
                  <a:graphicData uri="http://schemas.microsoft.com/office/word/2010/wordprocessingShape">
                    <wps:wsp>
                      <wps:cNvSpPr txBox="1"/>
                      <wps:spPr>
                        <a:xfrm>
                          <a:off x="0" y="0"/>
                          <a:ext cx="1317625" cy="834390"/>
                        </a:xfrm>
                        <a:prstGeom prst="rect">
                          <a:avLst/>
                        </a:prstGeom>
                        <a:solidFill>
                          <a:srgbClr val="FFFFFF"/>
                        </a:solidFill>
                        <a:ln w="0" cap="flat" cmpd="sng">
                          <a:solidFill>
                            <a:srgbClr val="FFFFFF"/>
                          </a:solidFill>
                          <a:prstDash val="solid"/>
                          <a:miter/>
                          <a:headEnd type="none" w="med" len="med"/>
                          <a:tailEnd type="none" w="med" len="med"/>
                        </a:ln>
                        <a:effectLst/>
                      </wps:spPr>
                      <wps:txbx>
                        <w:txbxContent>
                          <w:p w14:paraId="1AB9A72B">
                            <w:pPr>
                              <w:keepNext w:val="0"/>
                              <w:keepLines w:val="0"/>
                              <w:pageBreakBefore w:val="0"/>
                              <w:widowControl w:val="0"/>
                              <w:kinsoku/>
                              <w:wordWrap/>
                              <w:overflowPunct/>
                              <w:topLinePunct w:val="0"/>
                              <w:autoSpaceDE/>
                              <w:autoSpaceDN/>
                              <w:bidi w:val="0"/>
                              <w:adjustRightInd/>
                              <w:snapToGrid/>
                              <w:spacing w:line="1300" w:lineRule="exact"/>
                              <w:textAlignment w:val="auto"/>
                              <w:rPr>
                                <w:rFonts w:hint="eastAsia" w:ascii="方正小标宋简体" w:hAnsi="方正小标宋简体" w:eastAsia="方正小标宋简体" w:cs="方正小标宋简体"/>
                                <w:color w:val="FF0000"/>
                                <w:sz w:val="82"/>
                                <w:szCs w:val="82"/>
                                <w:lang w:eastAsia="zh-CN"/>
                              </w:rPr>
                            </w:pPr>
                            <w:r>
                              <w:rPr>
                                <w:rFonts w:hint="eastAsia" w:ascii="方正小标宋简体" w:hAnsi="方正小标宋简体" w:eastAsia="方正小标宋简体" w:cs="方正小标宋简体"/>
                                <w:color w:val="FF0000"/>
                                <w:w w:val="90"/>
                                <w:sz w:val="82"/>
                                <w:szCs w:val="82"/>
                                <w:lang w:eastAsia="zh-CN"/>
                              </w:rPr>
                              <w:t>文件</w:t>
                            </w:r>
                          </w:p>
                        </w:txbxContent>
                      </wps:txbx>
                      <wps:bodyPr vert="horz" wrap="square" anchor="t" anchorCtr="0" upright="1"/>
                    </wps:wsp>
                  </a:graphicData>
                </a:graphic>
              </wp:anchor>
            </w:drawing>
          </mc:Choice>
          <mc:Fallback>
            <w:pict>
              <v:shape id="_x0000_s1026" o:spid="_x0000_s1026" o:spt="202" type="#_x0000_t202" style="position:absolute;left:0pt;margin-left:365pt;margin-top:13.2pt;height:77.45pt;width:99.35pt;z-index:251659264;mso-width-relative:page;mso-height-relative:page;" fillcolor="#FFFFFF" filled="t" stroked="t" coordsize="21600,21600" o:gfxdata="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04IybZAAAACgEAAA8AAAAAAAAAAQAgAAAAIgAAAGRycy9kb3ducmV2LnhtbFBLAQIUABQA&#10;AAAIAIdO4kDHqpJFKAIAAHQEAAAOAAAAAAAAAAEAIAAAACgBAABkcnMvZTJvRG9jLnhtbFBLBQYA&#10;AAAABgAGAFkBAADCBQAAAAA=&#10;">
                <v:fill on="t" focussize="0,0"/>
                <v:stroke weight="0pt" color="#FFFFFF" joinstyle="miter"/>
                <v:imagedata o:title=""/>
                <o:lock v:ext="edit" aspectratio="f"/>
                <v:textbox>
                  <w:txbxContent>
                    <w:p w14:paraId="1AB9A72B">
                      <w:pPr>
                        <w:keepNext w:val="0"/>
                        <w:keepLines w:val="0"/>
                        <w:pageBreakBefore w:val="0"/>
                        <w:widowControl w:val="0"/>
                        <w:kinsoku/>
                        <w:wordWrap/>
                        <w:overflowPunct/>
                        <w:topLinePunct w:val="0"/>
                        <w:autoSpaceDE/>
                        <w:autoSpaceDN/>
                        <w:bidi w:val="0"/>
                        <w:adjustRightInd/>
                        <w:snapToGrid/>
                        <w:spacing w:line="1300" w:lineRule="exact"/>
                        <w:textAlignment w:val="auto"/>
                        <w:rPr>
                          <w:rFonts w:hint="eastAsia" w:ascii="方正小标宋简体" w:hAnsi="方正小标宋简体" w:eastAsia="方正小标宋简体" w:cs="方正小标宋简体"/>
                          <w:color w:val="FF0000"/>
                          <w:sz w:val="82"/>
                          <w:szCs w:val="82"/>
                          <w:lang w:eastAsia="zh-CN"/>
                        </w:rPr>
                      </w:pPr>
                      <w:r>
                        <w:rPr>
                          <w:rFonts w:hint="eastAsia" w:ascii="方正小标宋简体" w:hAnsi="方正小标宋简体" w:eastAsia="方正小标宋简体" w:cs="方正小标宋简体"/>
                          <w:color w:val="FF0000"/>
                          <w:w w:val="90"/>
                          <w:sz w:val="82"/>
                          <w:szCs w:val="82"/>
                          <w:lang w:eastAsia="zh-CN"/>
                        </w:rPr>
                        <w:t>文件</w:t>
                      </w:r>
                    </w:p>
                  </w:txbxContent>
                </v:textbox>
              </v:shape>
            </w:pict>
          </mc:Fallback>
        </mc:AlternateContent>
      </w:r>
      <w:r>
        <w:rPr>
          <w:rFonts w:hint="default" w:ascii="Times New Roman" w:hAnsi="Times New Roman" w:eastAsia="方正小标宋简体" w:cs="Times New Roman"/>
          <w:color w:val="FF0000"/>
          <w:spacing w:val="-46"/>
          <w:kern w:val="0"/>
          <w:sz w:val="68"/>
          <w:szCs w:val="90"/>
        </w:rPr>
        <w:t>厅</w:t>
      </w:r>
    </w:p>
    <w:p w14:paraId="2EECFB9A">
      <w:pPr>
        <w:keepNext w:val="0"/>
        <w:keepLines w:val="0"/>
        <w:pageBreakBefore w:val="0"/>
        <w:widowControl w:val="0"/>
        <w:kinsoku/>
        <w:overflowPunct/>
        <w:topLinePunct w:val="0"/>
        <w:autoSpaceDE/>
        <w:autoSpaceDN/>
        <w:bidi w:val="0"/>
        <w:adjustRightInd/>
        <w:snapToGrid/>
        <w:spacing w:line="1000" w:lineRule="exact"/>
        <w:ind w:firstLine="168" w:firstLineChars="22"/>
        <w:textAlignment w:val="auto"/>
        <w:rPr>
          <w:rFonts w:hint="default" w:ascii="Times New Roman" w:hAnsi="Times New Roman" w:eastAsia="方正小标宋简体" w:cs="Times New Roman"/>
          <w:color w:val="FFFFFF"/>
          <w:spacing w:val="6"/>
          <w:kern w:val="0"/>
          <w:sz w:val="90"/>
          <w:szCs w:val="90"/>
        </w:rPr>
      </w:pPr>
      <w:r>
        <w:rPr>
          <w:rFonts w:hint="default" w:ascii="Times New Roman" w:hAnsi="Times New Roman" w:eastAsia="方正小标宋简体" w:cs="Times New Roman"/>
          <w:color w:val="FF0000"/>
          <w:spacing w:val="48"/>
          <w:kern w:val="0"/>
          <w:sz w:val="68"/>
          <w:szCs w:val="90"/>
        </w:rPr>
        <w:t>湖</w:t>
      </w:r>
    </w:p>
    <w:p w14:paraId="56697D67">
      <w:pPr>
        <w:rPr>
          <w:rFonts w:hint="default" w:ascii="Times New Roman" w:hAnsi="Times New Roman" w:cs="Times New Roman"/>
        </w:rPr>
      </w:pPr>
    </w:p>
    <w:p w14:paraId="28076096">
      <w:pPr>
        <w:rPr>
          <w:rFonts w:hint="default" w:ascii="Times New Roman" w:hAnsi="Times New Roman" w:cs="Times New Roman"/>
        </w:rPr>
      </w:pPr>
    </w:p>
    <w:p w14:paraId="083DB9F6">
      <w:pPr>
        <w:keepNext w:val="0"/>
        <w:keepLines w:val="0"/>
        <w:pageBreakBefore w:val="0"/>
        <w:widowControl w:val="0"/>
        <w:kinsoku/>
        <w:overflowPunct/>
        <w:topLinePunct w:val="0"/>
        <w:autoSpaceDE/>
        <w:autoSpaceDN/>
        <w:bidi w:val="0"/>
        <w:adjustRightInd/>
        <w:snapToGrid/>
        <w:spacing w:line="400" w:lineRule="exact"/>
        <w:ind w:right="-1" w:rightChars="-1"/>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eastAsia="zh-CN"/>
        </w:rPr>
        <w:t>湘人社规〔</w:t>
      </w:r>
      <w:r>
        <w:rPr>
          <w:rFonts w:hint="default"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20号</w:t>
      </w:r>
    </w:p>
    <w:p w14:paraId="68B80682">
      <w:pPr>
        <w:keepNext w:val="0"/>
        <w:keepLines w:val="0"/>
        <w:pageBreakBefore w:val="0"/>
        <w:widowControl w:val="0"/>
        <w:kinsoku/>
        <w:wordWrap/>
        <w:overflowPunct/>
        <w:topLinePunct w:val="0"/>
        <w:autoSpaceDE/>
        <w:autoSpaceDN/>
        <w:bidi w:val="0"/>
        <w:adjustRightInd/>
        <w:snapToGrid/>
        <w:spacing w:line="572" w:lineRule="exact"/>
        <w:ind w:firstLine="5992" w:firstLineChars="1400"/>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color w:val="000000"/>
          <w:sz w:val="44"/>
          <w:szCs w:val="44"/>
        </w:rPr>
        <mc:AlternateContent>
          <mc:Choice Requires="wps">
            <w:drawing>
              <wp:anchor distT="0" distB="0" distL="114300" distR="114300" simplePos="0" relativeHeight="251662336" behindDoc="0" locked="0" layoutInCell="1" allowOverlap="1">
                <wp:simplePos x="0" y="0"/>
                <wp:positionH relativeFrom="column">
                  <wp:posOffset>-226060</wp:posOffset>
                </wp:positionH>
                <wp:positionV relativeFrom="paragraph">
                  <wp:posOffset>92075</wp:posOffset>
                </wp:positionV>
                <wp:extent cx="6029960" cy="20955"/>
                <wp:effectExtent l="0" t="9525" r="8890" b="26670"/>
                <wp:wrapNone/>
                <wp:docPr id="2" name="直接箭头连接符 2"/>
                <wp:cNvGraphicFramePr/>
                <a:graphic xmlns:a="http://schemas.openxmlformats.org/drawingml/2006/main">
                  <a:graphicData uri="http://schemas.microsoft.com/office/word/2010/wordprocessingShape">
                    <wps:wsp>
                      <wps:cNvCnPr/>
                      <wps:spPr>
                        <a:xfrm flipV="1">
                          <a:off x="0" y="0"/>
                          <a:ext cx="6029960" cy="20955"/>
                        </a:xfrm>
                        <a:prstGeom prst="straightConnector1">
                          <a:avLst/>
                        </a:prstGeom>
                        <a:ln w="19050"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17.8pt;margin-top:7.25pt;height:1.65pt;width:474.8pt;z-index:251662336;mso-width-relative:page;mso-height-relative:page;" filled="f" stroked="t" coordsize="21600,21600" o:gfxdata="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24GZv2AAAAAkBAAAPAAAAAAAA&#10;AAEAIAAAACIAAABkcnMvZG93bnJldi54bWxQSwECFAAUAAAACACHTuJA8pOAIBICAAATBAAADgAA&#10;AAAAAAABACAAAAAnAQAAZHJzL2Uyb0RvYy54bWxQSwUGAAAAAAYABgBZAQAAqwUAAAAA&#10;">
                <v:fill on="f" focussize="0,0"/>
                <v:stroke weight="1.5pt" color="#FF0000" joinstyle="round"/>
                <v:imagedata o:title=""/>
                <o:lock v:ext="edit" aspectratio="f"/>
              </v:shape>
            </w:pict>
          </mc:Fallback>
        </mc:AlternateContent>
      </w:r>
      <w:r>
        <w:rPr>
          <w:rFonts w:hint="default" w:ascii="Times New Roman" w:hAnsi="Times New Roman" w:eastAsia="方正小标宋简体" w:cs="Times New Roman"/>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104140</wp:posOffset>
                </wp:positionV>
                <wp:extent cx="5760720" cy="381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760720" cy="3810"/>
                        </a:xfrm>
                        <a:prstGeom prst="line">
                          <a:avLst/>
                        </a:prstGeom>
                        <a:ln w="9525"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pt;margin-top:8.2pt;height:0.3pt;width:453.6pt;z-index:251661312;mso-width-relative:page;mso-height-relative:page;" filled="f" stroked="t" coordsize="21600,21600" o:gfxdata="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NGQStkAAAAIAQAADwAAAAAAAAABACAAAAAiAAAA&#10;ZHJzL2Rvd25yZXYueG1sUEsBAhQAFAAAAAgAh07iQOPsC7sGAgAA/wMAAA4AAAAAAAAAAQAgAAAA&#10;KAEAAGRycy9lMm9Eb2MueG1sUEsFBgAAAAAGAAYAWQEAAKAFAAAAAA==&#10;">
                <v:fill on="f" focussize="0,0"/>
                <v:stroke color="#FFFFFF" joinstyle="round"/>
                <v:imagedata o:title=""/>
                <o:lock v:ext="edit" aspectratio="f"/>
              </v:line>
            </w:pict>
          </mc:Fallback>
        </mc:AlternateContent>
      </w:r>
    </w:p>
    <w:p w14:paraId="1B1174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2" w:lineRule="exact"/>
        <w:ind w:left="0" w:leftChars="0" w:right="0" w:rightChars="0" w:firstLine="0" w:firstLineChars="0"/>
        <w:jc w:val="center"/>
        <w:textAlignment w:val="auto"/>
        <w:rPr>
          <w:rFonts w:hint="default" w:ascii="Times New Roman" w:hAnsi="Times New Roman" w:eastAsia="方正小标宋简体" w:cs="Times New Roman"/>
          <w:color w:val="000000"/>
          <w:kern w:val="2"/>
          <w:sz w:val="44"/>
          <w:szCs w:val="44"/>
          <w:u w:val="none"/>
          <w:lang w:val="en-US" w:eastAsia="zh-CN" w:bidi="ar"/>
        </w:rPr>
      </w:pPr>
    </w:p>
    <w:p w14:paraId="2C14945D">
      <w:pPr>
        <w:keepNext w:val="0"/>
        <w:keepLines w:val="0"/>
        <w:pageBreakBefore w:val="0"/>
        <w:widowControl w:val="0"/>
        <w:kinsoku/>
        <w:overflowPunct/>
        <w:topLinePunct w:val="0"/>
        <w:autoSpaceDN/>
        <w:bidi w:val="0"/>
        <w:adjustRightInd/>
        <w:snapToGrid/>
        <w:spacing w:line="572"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lang w:eastAsia="zh-CN"/>
        </w:rPr>
        <w:t>湖南</w:t>
      </w:r>
      <w:r>
        <w:rPr>
          <w:rFonts w:hint="default" w:ascii="Times New Roman" w:hAnsi="Times New Roman" w:eastAsia="方正小标宋_GBK" w:cs="Times New Roman"/>
          <w:spacing w:val="0"/>
          <w:sz w:val="44"/>
          <w:szCs w:val="44"/>
        </w:rPr>
        <w:t>省人力资源</w:t>
      </w:r>
      <w:r>
        <w:rPr>
          <w:rFonts w:hint="default" w:ascii="Times New Roman" w:hAnsi="Times New Roman" w:eastAsia="方正小标宋_GBK" w:cs="Times New Roman"/>
          <w:spacing w:val="0"/>
          <w:sz w:val="44"/>
          <w:szCs w:val="44"/>
          <w:lang w:eastAsia="zh-CN"/>
        </w:rPr>
        <w:t>和</w:t>
      </w:r>
      <w:r>
        <w:rPr>
          <w:rFonts w:hint="default" w:ascii="Times New Roman" w:hAnsi="Times New Roman" w:eastAsia="方正小标宋_GBK" w:cs="Times New Roman"/>
          <w:spacing w:val="0"/>
          <w:sz w:val="44"/>
          <w:szCs w:val="44"/>
        </w:rPr>
        <w:t xml:space="preserve">社会保障厅 </w:t>
      </w:r>
      <w:r>
        <w:rPr>
          <w:rFonts w:hint="default" w:ascii="Times New Roman" w:hAnsi="Times New Roman" w:eastAsia="方正小标宋_GBK" w:cs="Times New Roman"/>
          <w:spacing w:val="0"/>
          <w:sz w:val="44"/>
          <w:szCs w:val="44"/>
          <w:lang w:eastAsia="zh-CN"/>
        </w:rPr>
        <w:t>湖南</w:t>
      </w:r>
      <w:r>
        <w:rPr>
          <w:rFonts w:hint="default" w:ascii="Times New Roman" w:hAnsi="Times New Roman" w:eastAsia="方正小标宋_GBK" w:cs="Times New Roman"/>
          <w:spacing w:val="0"/>
          <w:sz w:val="44"/>
          <w:szCs w:val="44"/>
        </w:rPr>
        <w:t>省民政厅</w:t>
      </w:r>
    </w:p>
    <w:p w14:paraId="13DDEB57">
      <w:pPr>
        <w:keepNext w:val="0"/>
        <w:keepLines w:val="0"/>
        <w:pageBreakBefore w:val="0"/>
        <w:widowControl w:val="0"/>
        <w:kinsoku/>
        <w:overflowPunct/>
        <w:topLinePunct w:val="0"/>
        <w:autoSpaceDN/>
        <w:bidi w:val="0"/>
        <w:adjustRightInd/>
        <w:snapToGrid/>
        <w:spacing w:line="572"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lang w:eastAsia="zh-CN"/>
        </w:rPr>
        <w:t>湖南</w:t>
      </w:r>
      <w:r>
        <w:rPr>
          <w:rFonts w:hint="default" w:ascii="Times New Roman" w:hAnsi="Times New Roman" w:eastAsia="方正小标宋_GBK" w:cs="Times New Roman"/>
          <w:spacing w:val="0"/>
          <w:sz w:val="44"/>
          <w:szCs w:val="44"/>
        </w:rPr>
        <w:t>省市场监督管理局关于印发《</w:t>
      </w:r>
      <w:r>
        <w:rPr>
          <w:rFonts w:hint="default" w:ascii="Times New Roman" w:hAnsi="Times New Roman" w:eastAsia="方正小标宋_GBK" w:cs="Times New Roman"/>
          <w:spacing w:val="0"/>
          <w:sz w:val="44"/>
          <w:szCs w:val="44"/>
          <w:lang w:eastAsia="zh-CN"/>
        </w:rPr>
        <w:t>湖南</w:t>
      </w:r>
      <w:r>
        <w:rPr>
          <w:rFonts w:hint="default" w:ascii="Times New Roman" w:hAnsi="Times New Roman" w:eastAsia="方正小标宋_GBK" w:cs="Times New Roman"/>
          <w:spacing w:val="0"/>
          <w:sz w:val="44"/>
          <w:szCs w:val="44"/>
        </w:rPr>
        <w:t>省</w:t>
      </w:r>
      <w:r>
        <w:rPr>
          <w:rFonts w:hint="default" w:ascii="Times New Roman" w:hAnsi="Times New Roman" w:eastAsia="方正小标宋_GBK" w:cs="Times New Roman"/>
          <w:spacing w:val="0"/>
          <w:sz w:val="44"/>
          <w:szCs w:val="44"/>
          <w:lang w:eastAsia="zh-CN"/>
        </w:rPr>
        <w:t>民办职业培训机构</w:t>
      </w:r>
      <w:r>
        <w:rPr>
          <w:rFonts w:hint="default" w:ascii="Times New Roman" w:hAnsi="Times New Roman" w:eastAsia="方正小标宋_GBK" w:cs="Times New Roman"/>
          <w:spacing w:val="0"/>
          <w:sz w:val="44"/>
          <w:szCs w:val="44"/>
        </w:rPr>
        <w:t>管理办法》的通知</w:t>
      </w:r>
    </w:p>
    <w:p w14:paraId="65691A36">
      <w:pPr>
        <w:keepNext w:val="0"/>
        <w:keepLines w:val="0"/>
        <w:pageBreakBefore w:val="0"/>
        <w:widowControl w:val="0"/>
        <w:kinsoku/>
        <w:overflowPunct/>
        <w:topLinePunct w:val="0"/>
        <w:autoSpaceDN/>
        <w:bidi w:val="0"/>
        <w:adjustRightInd/>
        <w:snapToGrid/>
        <w:spacing w:line="572" w:lineRule="exact"/>
        <w:jc w:val="center"/>
        <w:textAlignment w:val="auto"/>
        <w:rPr>
          <w:rFonts w:hint="default" w:ascii="Times New Roman" w:hAnsi="Times New Roman" w:eastAsia="仿宋_GB2312" w:cs="Times New Roman"/>
          <w:spacing w:val="0"/>
          <w:sz w:val="44"/>
          <w:szCs w:val="44"/>
        </w:rPr>
      </w:pPr>
    </w:p>
    <w:p w14:paraId="1DEC37E9">
      <w:pPr>
        <w:keepNext w:val="0"/>
        <w:keepLines w:val="0"/>
        <w:pageBreakBefore w:val="0"/>
        <w:widowControl w:val="0"/>
        <w:kinsoku/>
        <w:overflowPunct/>
        <w:topLinePunct w:val="0"/>
        <w:autoSpaceDN/>
        <w:bidi w:val="0"/>
        <w:adjustRightInd/>
        <w:snapToGrid/>
        <w:spacing w:line="572" w:lineRule="exact"/>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各市</w:t>
      </w:r>
      <w:r>
        <w:rPr>
          <w:rFonts w:hint="default" w:ascii="Times New Roman" w:hAnsi="Times New Roman" w:eastAsia="仿宋_GB2312" w:cs="Times New Roman"/>
          <w:spacing w:val="0"/>
          <w:w w:val="100"/>
          <w:sz w:val="32"/>
          <w:szCs w:val="32"/>
          <w:lang w:eastAsia="zh-CN"/>
        </w:rPr>
        <w:t>州</w:t>
      </w:r>
      <w:r>
        <w:rPr>
          <w:rFonts w:hint="default" w:ascii="Times New Roman" w:hAnsi="Times New Roman" w:eastAsia="仿宋_GB2312" w:cs="Times New Roman"/>
          <w:spacing w:val="0"/>
          <w:w w:val="100"/>
          <w:sz w:val="32"/>
          <w:szCs w:val="32"/>
        </w:rPr>
        <w:t>人力资源</w:t>
      </w:r>
      <w:r>
        <w:rPr>
          <w:rFonts w:hint="default" w:ascii="Times New Roman" w:hAnsi="Times New Roman" w:eastAsia="仿宋_GB2312" w:cs="Times New Roman"/>
          <w:spacing w:val="0"/>
          <w:w w:val="100"/>
          <w:sz w:val="32"/>
          <w:szCs w:val="32"/>
          <w:lang w:eastAsia="zh-CN"/>
        </w:rPr>
        <w:t>和</w:t>
      </w:r>
      <w:r>
        <w:rPr>
          <w:rFonts w:hint="default" w:ascii="Times New Roman" w:hAnsi="Times New Roman" w:eastAsia="仿宋_GB2312" w:cs="Times New Roman"/>
          <w:spacing w:val="0"/>
          <w:w w:val="100"/>
          <w:sz w:val="32"/>
          <w:szCs w:val="32"/>
        </w:rPr>
        <w:t>社会保障局、民政局、市场监督管理局：</w:t>
      </w:r>
    </w:p>
    <w:p w14:paraId="590821EF">
      <w:pPr>
        <w:keepNext w:val="0"/>
        <w:keepLines w:val="0"/>
        <w:pageBreakBefore w:val="0"/>
        <w:widowControl w:val="0"/>
        <w:kinsoku/>
        <w:overflowPunct/>
        <w:topLinePunct w:val="0"/>
        <w:autoSpaceDN/>
        <w:bidi w:val="0"/>
        <w:adjustRightInd/>
        <w:snapToGrid/>
        <w:spacing w:line="572" w:lineRule="exact"/>
        <w:ind w:firstLine="616" w:firstLineChars="2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现将《</w:t>
      </w:r>
      <w:r>
        <w:rPr>
          <w:rFonts w:hint="default" w:ascii="Times New Roman" w:hAnsi="Times New Roman" w:eastAsia="仿宋_GB2312" w:cs="Times New Roman"/>
          <w:spacing w:val="0"/>
          <w:w w:val="100"/>
          <w:sz w:val="32"/>
          <w:szCs w:val="32"/>
          <w:lang w:eastAsia="zh-CN"/>
        </w:rPr>
        <w:t>湖南</w:t>
      </w:r>
      <w:r>
        <w:rPr>
          <w:rFonts w:hint="default" w:ascii="Times New Roman" w:hAnsi="Times New Roman" w:eastAsia="仿宋_GB2312" w:cs="Times New Roman"/>
          <w:spacing w:val="0"/>
          <w:w w:val="100"/>
          <w:sz w:val="32"/>
          <w:szCs w:val="32"/>
        </w:rPr>
        <w:t>省</w:t>
      </w:r>
      <w:r>
        <w:rPr>
          <w:rFonts w:hint="default" w:ascii="Times New Roman" w:hAnsi="Times New Roman" w:eastAsia="仿宋_GB2312" w:cs="Times New Roman"/>
          <w:spacing w:val="0"/>
          <w:w w:val="100"/>
          <w:sz w:val="32"/>
          <w:szCs w:val="32"/>
          <w:lang w:eastAsia="zh-CN"/>
        </w:rPr>
        <w:t>民办职业培训机构</w:t>
      </w:r>
      <w:r>
        <w:rPr>
          <w:rFonts w:hint="default" w:ascii="Times New Roman" w:hAnsi="Times New Roman" w:eastAsia="仿宋_GB2312" w:cs="Times New Roman"/>
          <w:spacing w:val="0"/>
          <w:w w:val="100"/>
          <w:sz w:val="32"/>
          <w:szCs w:val="32"/>
        </w:rPr>
        <w:t>管理办法》印发给你们，请认真贯彻执行。</w:t>
      </w:r>
    </w:p>
    <w:p w14:paraId="54946B28">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仿宋_GB2312" w:cs="Times New Roman"/>
          <w:spacing w:val="0"/>
          <w:w w:val="100"/>
          <w:sz w:val="32"/>
          <w:szCs w:val="32"/>
        </w:rPr>
      </w:pPr>
    </w:p>
    <w:p w14:paraId="5104DB5B">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仿宋_GB2312" w:cs="Times New Roman"/>
          <w:spacing w:val="0"/>
          <w:w w:val="100"/>
          <w:sz w:val="32"/>
          <w:szCs w:val="32"/>
        </w:rPr>
      </w:pPr>
    </w:p>
    <w:p w14:paraId="4EDB32D6">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p w14:paraId="20C88DE5">
      <w:pPr>
        <w:keepNext w:val="0"/>
        <w:keepLines w:val="0"/>
        <w:pageBreakBefore w:val="0"/>
        <w:widowControl w:val="0"/>
        <w:kinsoku/>
        <w:overflowPunct/>
        <w:topLinePunct w:val="0"/>
        <w:autoSpaceDN/>
        <w:bidi w:val="0"/>
        <w:adjustRightInd/>
        <w:snapToGrid/>
        <w:spacing w:line="572" w:lineRule="exact"/>
        <w:ind w:firstLine="462" w:firstLineChars="15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eastAsia="zh-CN"/>
        </w:rPr>
        <w:t>湖南</w:t>
      </w:r>
      <w:r>
        <w:rPr>
          <w:rFonts w:hint="default" w:ascii="Times New Roman" w:hAnsi="Times New Roman" w:eastAsia="仿宋_GB2312" w:cs="Times New Roman"/>
          <w:spacing w:val="0"/>
          <w:w w:val="100"/>
          <w:sz w:val="32"/>
          <w:szCs w:val="32"/>
        </w:rPr>
        <w:t xml:space="preserve">省人力资源和社会保障厅           </w:t>
      </w:r>
      <w:r>
        <w:rPr>
          <w:rFonts w:hint="default" w:ascii="Times New Roman" w:hAnsi="Times New Roman" w:eastAsia="仿宋_GB2312" w:cs="Times New Roman"/>
          <w:color w:val="auto"/>
          <w:spacing w:val="0"/>
          <w:w w:val="100"/>
          <w:sz w:val="32"/>
          <w:szCs w:val="32"/>
          <w:lang w:eastAsia="zh-CN"/>
        </w:rPr>
        <w:t>湖南</w:t>
      </w:r>
      <w:r>
        <w:rPr>
          <w:rFonts w:hint="default" w:ascii="Times New Roman" w:hAnsi="Times New Roman" w:eastAsia="仿宋_GB2312" w:cs="Times New Roman"/>
          <w:color w:val="auto"/>
          <w:spacing w:val="0"/>
          <w:w w:val="100"/>
          <w:sz w:val="32"/>
          <w:szCs w:val="32"/>
        </w:rPr>
        <w:t>省民政厅</w:t>
      </w:r>
    </w:p>
    <w:p w14:paraId="3DD6838D">
      <w:pPr>
        <w:keepNext w:val="0"/>
        <w:keepLines w:val="0"/>
        <w:pageBreakBefore w:val="0"/>
        <w:widowControl w:val="0"/>
        <w:kinsoku/>
        <w:wordWrap w:val="0"/>
        <w:overflowPunct/>
        <w:topLinePunct w:val="0"/>
        <w:autoSpaceDE/>
        <w:autoSpaceDN/>
        <w:bidi w:val="0"/>
        <w:adjustRightInd/>
        <w:snapToGrid/>
        <w:spacing w:line="572" w:lineRule="exact"/>
        <w:ind w:firstLine="0" w:firstLineChars="0"/>
        <w:jc w:val="right"/>
        <w:textAlignment w:val="auto"/>
        <w:rPr>
          <w:rFonts w:hint="default" w:ascii="Times New Roman" w:hAnsi="Times New Roman" w:eastAsia="仿宋_GB2312" w:cs="Times New Roman"/>
          <w:color w:val="auto"/>
          <w:spacing w:val="0"/>
          <w:w w:val="100"/>
          <w:sz w:val="32"/>
          <w:szCs w:val="32"/>
          <w:lang w:eastAsia="zh-CN"/>
        </w:rPr>
      </w:pPr>
    </w:p>
    <w:p w14:paraId="6E5EAC32">
      <w:pPr>
        <w:keepNext w:val="0"/>
        <w:keepLines w:val="0"/>
        <w:pageBreakBefore w:val="0"/>
        <w:widowControl w:val="0"/>
        <w:kinsoku/>
        <w:wordWrap w:val="0"/>
        <w:overflowPunct/>
        <w:topLinePunct w:val="0"/>
        <w:autoSpaceDE/>
        <w:autoSpaceDN/>
        <w:bidi w:val="0"/>
        <w:adjustRightInd/>
        <w:snapToGrid/>
        <w:spacing w:line="572" w:lineRule="exact"/>
        <w:ind w:firstLine="0" w:firstLineChars="0"/>
        <w:jc w:val="right"/>
        <w:textAlignment w:val="auto"/>
        <w:rPr>
          <w:rFonts w:hint="default" w:ascii="Times New Roman" w:hAnsi="Times New Roman" w:eastAsia="仿宋_GB2312" w:cs="Times New Roman"/>
          <w:color w:val="auto"/>
          <w:spacing w:val="0"/>
          <w:w w:val="100"/>
          <w:sz w:val="32"/>
          <w:szCs w:val="32"/>
          <w:lang w:eastAsia="zh-CN"/>
        </w:rPr>
      </w:pPr>
    </w:p>
    <w:p w14:paraId="198CD41A">
      <w:pPr>
        <w:pStyle w:val="2"/>
        <w:wordWrap/>
        <w:rPr>
          <w:rFonts w:hint="default" w:ascii="Times New Roman" w:hAnsi="Times New Roman" w:cs="Times New Roman"/>
          <w:lang w:eastAsia="zh-CN"/>
        </w:rPr>
      </w:pPr>
    </w:p>
    <w:p w14:paraId="40817AAC">
      <w:pPr>
        <w:keepNext w:val="0"/>
        <w:keepLines w:val="0"/>
        <w:pageBreakBefore w:val="0"/>
        <w:widowControl w:val="0"/>
        <w:kinsoku/>
        <w:wordWrap w:val="0"/>
        <w:overflowPunct/>
        <w:topLinePunct w:val="0"/>
        <w:autoSpaceDE/>
        <w:autoSpaceDN/>
        <w:bidi w:val="0"/>
        <w:adjustRightInd/>
        <w:snapToGrid/>
        <w:spacing w:line="572" w:lineRule="exact"/>
        <w:ind w:firstLine="0" w:firstLineChars="0"/>
        <w:jc w:val="right"/>
        <w:textAlignment w:val="auto"/>
        <w:rPr>
          <w:rFonts w:hint="default" w:ascii="Times New Roman" w:hAnsi="Times New Roman" w:eastAsia="仿宋_GB2312" w:cs="Times New Roman"/>
          <w:color w:val="auto"/>
          <w:spacing w:val="0"/>
          <w:w w:val="100"/>
          <w:sz w:val="32"/>
          <w:szCs w:val="32"/>
          <w:lang w:eastAsia="zh-CN"/>
        </w:rPr>
      </w:pPr>
    </w:p>
    <w:p w14:paraId="64246E74">
      <w:pPr>
        <w:keepNext w:val="0"/>
        <w:keepLines w:val="0"/>
        <w:pageBreakBefore w:val="0"/>
        <w:widowControl w:val="0"/>
        <w:kinsoku/>
        <w:wordWrap w:val="0"/>
        <w:overflowPunct/>
        <w:topLinePunct w:val="0"/>
        <w:autoSpaceDE/>
        <w:autoSpaceDN/>
        <w:bidi w:val="0"/>
        <w:adjustRightInd/>
        <w:snapToGrid/>
        <w:spacing w:line="572" w:lineRule="exact"/>
        <w:ind w:firstLine="0" w:firstLineChars="0"/>
        <w:jc w:val="right"/>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color w:val="auto"/>
          <w:spacing w:val="0"/>
          <w:w w:val="100"/>
          <w:sz w:val="32"/>
          <w:szCs w:val="32"/>
          <w:lang w:eastAsia="zh-CN"/>
        </w:rPr>
        <w:t>湖南</w:t>
      </w:r>
      <w:r>
        <w:rPr>
          <w:rFonts w:hint="default" w:ascii="Times New Roman" w:hAnsi="Times New Roman" w:eastAsia="仿宋_GB2312" w:cs="Times New Roman"/>
          <w:color w:val="auto"/>
          <w:spacing w:val="0"/>
          <w:w w:val="100"/>
          <w:sz w:val="32"/>
          <w:szCs w:val="32"/>
        </w:rPr>
        <w:t>省市场监督</w:t>
      </w:r>
      <w:r>
        <w:rPr>
          <w:rFonts w:hint="default" w:ascii="Times New Roman" w:hAnsi="Times New Roman" w:eastAsia="仿宋_GB2312" w:cs="Times New Roman"/>
          <w:spacing w:val="0"/>
          <w:w w:val="100"/>
          <w:sz w:val="32"/>
          <w:szCs w:val="32"/>
        </w:rPr>
        <w:t>管理局</w:t>
      </w:r>
      <w:r>
        <w:rPr>
          <w:rFonts w:hint="default" w:ascii="Times New Roman" w:hAnsi="Times New Roman" w:eastAsia="仿宋_GB2312" w:cs="Times New Roman"/>
          <w:spacing w:val="0"/>
          <w:w w:val="100"/>
          <w:sz w:val="32"/>
          <w:szCs w:val="32"/>
          <w:lang w:val="en-US" w:eastAsia="zh-CN"/>
        </w:rPr>
        <w:t xml:space="preserve">      </w:t>
      </w:r>
    </w:p>
    <w:p w14:paraId="06EADF0B">
      <w:pPr>
        <w:keepNext w:val="0"/>
        <w:keepLines w:val="0"/>
        <w:pageBreakBefore w:val="0"/>
        <w:widowControl w:val="0"/>
        <w:kinsoku/>
        <w:wordWrap w:val="0"/>
        <w:overflowPunct/>
        <w:topLinePunct w:val="0"/>
        <w:autoSpaceDN/>
        <w:bidi w:val="0"/>
        <w:adjustRightInd/>
        <w:snapToGrid/>
        <w:spacing w:line="572" w:lineRule="exact"/>
        <w:ind w:firstLine="5227" w:firstLineChars="1697"/>
        <w:jc w:val="right"/>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rPr>
        <w:t>202</w:t>
      </w:r>
      <w:r>
        <w:rPr>
          <w:rFonts w:hint="default" w:ascii="Times New Roman" w:hAnsi="Times New Roman" w:eastAsia="仿宋_GB2312" w:cs="Times New Roman"/>
          <w:spacing w:val="0"/>
          <w:w w:val="100"/>
          <w:sz w:val="32"/>
          <w:szCs w:val="32"/>
          <w:lang w:val="en-US" w:eastAsia="zh-CN"/>
        </w:rPr>
        <w:t>4</w:t>
      </w:r>
      <w:r>
        <w:rPr>
          <w:rFonts w:hint="default" w:ascii="Times New Roman" w:hAnsi="Times New Roman" w:eastAsia="仿宋_GB2312" w:cs="Times New Roman"/>
          <w:spacing w:val="0"/>
          <w:w w:val="100"/>
          <w:sz w:val="32"/>
          <w:szCs w:val="32"/>
        </w:rPr>
        <w:t>年</w:t>
      </w:r>
      <w:r>
        <w:rPr>
          <w:rFonts w:hint="eastAsia" w:eastAsia="仿宋_GB2312" w:cs="Times New Roman"/>
          <w:spacing w:val="0"/>
          <w:w w:val="100"/>
          <w:sz w:val="32"/>
          <w:szCs w:val="32"/>
          <w:lang w:val="en-US" w:eastAsia="zh-CN"/>
        </w:rPr>
        <w:t>9</w:t>
      </w:r>
      <w:r>
        <w:rPr>
          <w:rFonts w:hint="default" w:ascii="Times New Roman" w:hAnsi="Times New Roman" w:eastAsia="仿宋_GB2312" w:cs="Times New Roman"/>
          <w:spacing w:val="0"/>
          <w:w w:val="100"/>
          <w:sz w:val="32"/>
          <w:szCs w:val="32"/>
        </w:rPr>
        <w:t>月</w:t>
      </w:r>
      <w:r>
        <w:rPr>
          <w:rFonts w:hint="eastAsia" w:eastAsia="仿宋_GB2312" w:cs="Times New Roman"/>
          <w:spacing w:val="0"/>
          <w:w w:val="100"/>
          <w:sz w:val="32"/>
          <w:szCs w:val="32"/>
          <w:lang w:val="en-US" w:eastAsia="zh-CN"/>
        </w:rPr>
        <w:t>28</w:t>
      </w:r>
      <w:r>
        <w:rPr>
          <w:rFonts w:hint="default" w:ascii="Times New Roman" w:hAnsi="Times New Roman" w:eastAsia="仿宋_GB2312" w:cs="Times New Roman"/>
          <w:spacing w:val="0"/>
          <w:w w:val="100"/>
          <w:sz w:val="32"/>
          <w:szCs w:val="32"/>
        </w:rPr>
        <w:t>日</w:t>
      </w:r>
      <w:r>
        <w:rPr>
          <w:rFonts w:hint="default" w:ascii="Times New Roman" w:hAnsi="Times New Roman" w:eastAsia="仿宋_GB2312" w:cs="Times New Roman"/>
          <w:spacing w:val="0"/>
          <w:w w:val="100"/>
          <w:sz w:val="32"/>
          <w:szCs w:val="32"/>
          <w:lang w:val="en-US" w:eastAsia="zh-CN"/>
        </w:rPr>
        <w:t xml:space="preserve">        </w:t>
      </w:r>
    </w:p>
    <w:p w14:paraId="6CFD7010">
      <w:pPr>
        <w:keepNext w:val="0"/>
        <w:keepLines w:val="0"/>
        <w:pageBreakBefore w:val="0"/>
        <w:widowControl w:val="0"/>
        <w:kinsoku/>
        <w:wordWrap/>
        <w:overflowPunct/>
        <w:topLinePunct w:val="0"/>
        <w:autoSpaceDE/>
        <w:autoSpaceDN/>
        <w:bidi w:val="0"/>
        <w:adjustRightInd/>
        <w:snapToGrid/>
        <w:spacing w:line="572" w:lineRule="exact"/>
        <w:ind w:left="0" w:firstLine="616" w:firstLineChars="2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（此件</w:t>
      </w:r>
      <w:r>
        <w:rPr>
          <w:rFonts w:hint="default" w:ascii="Times New Roman" w:hAnsi="Times New Roman" w:eastAsia="仿宋_GB2312" w:cs="Times New Roman"/>
          <w:spacing w:val="0"/>
          <w:w w:val="100"/>
          <w:sz w:val="32"/>
          <w:szCs w:val="32"/>
          <w:lang w:eastAsia="zh-CN"/>
        </w:rPr>
        <w:t>主动公开</w:t>
      </w:r>
      <w:r>
        <w:rPr>
          <w:rFonts w:hint="default" w:ascii="Times New Roman" w:hAnsi="Times New Roman" w:eastAsia="仿宋_GB2312" w:cs="Times New Roman"/>
          <w:spacing w:val="0"/>
          <w:w w:val="100"/>
          <w:sz w:val="32"/>
          <w:szCs w:val="32"/>
        </w:rPr>
        <w:t>）</w:t>
      </w:r>
    </w:p>
    <w:p w14:paraId="3CD35E86">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16" w:firstLineChars="200"/>
        <w:jc w:val="left"/>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（联系单位：省人力资源</w:t>
      </w:r>
      <w:r>
        <w:rPr>
          <w:rFonts w:hint="default" w:ascii="Times New Roman" w:hAnsi="Times New Roman" w:eastAsia="仿宋_GB2312" w:cs="Times New Roman"/>
          <w:spacing w:val="0"/>
          <w:w w:val="100"/>
          <w:sz w:val="32"/>
          <w:szCs w:val="32"/>
          <w:lang w:eastAsia="zh-CN"/>
        </w:rPr>
        <w:t>和</w:t>
      </w:r>
      <w:r>
        <w:rPr>
          <w:rFonts w:hint="default" w:ascii="Times New Roman" w:hAnsi="Times New Roman" w:eastAsia="仿宋_GB2312" w:cs="Times New Roman"/>
          <w:spacing w:val="0"/>
          <w:w w:val="100"/>
          <w:sz w:val="32"/>
          <w:szCs w:val="32"/>
        </w:rPr>
        <w:t>社会保障厅职业能力建设处）</w:t>
      </w:r>
    </w:p>
    <w:p w14:paraId="714C316E">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jc w:val="left"/>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rPr>
        <w:br w:type="page"/>
      </w:r>
    </w:p>
    <w:p w14:paraId="6AF4A7F5">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rPr>
          <w:rFonts w:hint="default" w:ascii="Times New Roman" w:hAnsi="Times New Roman" w:eastAsia="方正仿宋简体" w:cs="Times New Roman"/>
          <w:spacing w:val="0"/>
          <w:sz w:val="44"/>
          <w:szCs w:val="44"/>
        </w:rPr>
      </w:pPr>
      <w:r>
        <w:rPr>
          <w:rFonts w:hint="default" w:ascii="Times New Roman" w:hAnsi="Times New Roman" w:eastAsia="方正小标宋_GBK" w:cs="Times New Roman"/>
          <w:spacing w:val="0"/>
          <w:sz w:val="44"/>
          <w:szCs w:val="44"/>
        </w:rPr>
        <w:t>湖南省</w:t>
      </w:r>
      <w:r>
        <w:rPr>
          <w:rFonts w:hint="default" w:ascii="Times New Roman" w:hAnsi="Times New Roman" w:eastAsia="方正小标宋_GBK" w:cs="Times New Roman"/>
          <w:spacing w:val="0"/>
          <w:sz w:val="44"/>
          <w:szCs w:val="44"/>
          <w:lang w:eastAsia="zh-CN"/>
        </w:rPr>
        <w:t>民办职业培训机构</w:t>
      </w:r>
      <w:r>
        <w:rPr>
          <w:rFonts w:hint="default" w:ascii="Times New Roman" w:hAnsi="Times New Roman" w:eastAsia="方正小标宋_GBK" w:cs="Times New Roman"/>
          <w:spacing w:val="0"/>
          <w:sz w:val="44"/>
          <w:szCs w:val="44"/>
        </w:rPr>
        <w:t>管理办法</w:t>
      </w:r>
    </w:p>
    <w:p w14:paraId="624FE6BD">
      <w:pPr>
        <w:keepNext w:val="0"/>
        <w:keepLines w:val="0"/>
        <w:pageBreakBefore w:val="0"/>
        <w:widowControl w:val="0"/>
        <w:kinsoku/>
        <w:wordWrap/>
        <w:overflowPunct/>
        <w:topLinePunct w:val="0"/>
        <w:autoSpaceDE/>
        <w:autoSpaceDN/>
        <w:bidi w:val="0"/>
        <w:adjustRightInd/>
        <w:snapToGrid/>
        <w:spacing w:line="572" w:lineRule="exact"/>
        <w:ind w:left="0" w:leftChars="0" w:firstLine="396" w:firstLineChars="200"/>
        <w:jc w:val="center"/>
        <w:textAlignment w:val="auto"/>
        <w:rPr>
          <w:rFonts w:hint="default" w:ascii="Times New Roman" w:hAnsi="Times New Roman" w:cs="Times New Roman"/>
          <w:spacing w:val="0"/>
          <w:szCs w:val="32"/>
        </w:rPr>
      </w:pPr>
    </w:p>
    <w:p w14:paraId="1E7018AC">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第一章  总</w:t>
      </w:r>
      <w:r>
        <w:rPr>
          <w:rFonts w:hint="default"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则</w:t>
      </w:r>
    </w:p>
    <w:p w14:paraId="511F5F1C">
      <w:pPr>
        <w:pStyle w:val="2"/>
        <w:keepNext w:val="0"/>
        <w:keepLines w:val="0"/>
        <w:pageBreakBefore w:val="0"/>
        <w:widowControl w:val="0"/>
        <w:kinsoku/>
        <w:wordWrap/>
        <w:overflowPunct/>
        <w:topLinePunct w:val="0"/>
        <w:autoSpaceDE/>
        <w:autoSpaceDN/>
        <w:bidi w:val="0"/>
        <w:adjustRightInd/>
        <w:snapToGrid/>
        <w:spacing w:line="572" w:lineRule="exact"/>
        <w:ind w:left="0" w:leftChars="0"/>
        <w:textAlignment w:val="auto"/>
        <w:rPr>
          <w:rFonts w:hint="default" w:ascii="Times New Roman" w:hAnsi="Times New Roman" w:cs="Times New Roman"/>
        </w:rPr>
      </w:pPr>
    </w:p>
    <w:p w14:paraId="420197E6">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spacing w:val="0"/>
          <w:sz w:val="32"/>
          <w:szCs w:val="32"/>
        </w:rPr>
        <w:t>第一条</w:t>
      </w:r>
      <w:r>
        <w:rPr>
          <w:rFonts w:hint="default" w:ascii="Times New Roman" w:hAnsi="Times New Roman" w:eastAsia="仿宋_GB2312" w:cs="Times New Roman"/>
          <w:spacing w:val="0"/>
          <w:sz w:val="32"/>
          <w:szCs w:val="32"/>
        </w:rPr>
        <w:t xml:space="preserve">  为规范</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办学行</w:t>
      </w:r>
      <w:r>
        <w:rPr>
          <w:rFonts w:hint="default" w:ascii="Times New Roman" w:hAnsi="Times New Roman" w:eastAsia="仿宋_GB2312" w:cs="Times New Roman"/>
          <w:color w:val="auto"/>
          <w:spacing w:val="0"/>
          <w:sz w:val="32"/>
          <w:szCs w:val="32"/>
        </w:rPr>
        <w:t>为，</w:t>
      </w:r>
      <w:r>
        <w:rPr>
          <w:rFonts w:hint="default" w:ascii="Times New Roman" w:hAnsi="Times New Roman" w:eastAsia="仿宋_GB2312" w:cs="Times New Roman"/>
          <w:color w:val="auto"/>
          <w:spacing w:val="0"/>
          <w:sz w:val="32"/>
          <w:szCs w:val="32"/>
          <w:u w:val="none"/>
        </w:rPr>
        <w:t>促进我省职业培训事业</w:t>
      </w:r>
      <w:r>
        <w:rPr>
          <w:rFonts w:hint="default" w:ascii="Times New Roman" w:hAnsi="Times New Roman" w:eastAsia="仿宋_GB2312" w:cs="Times New Roman"/>
          <w:color w:val="auto"/>
          <w:spacing w:val="0"/>
          <w:sz w:val="32"/>
          <w:szCs w:val="32"/>
        </w:rPr>
        <w:t>高质量发展，根据《中华人民共和国民办教育促进法》《中华人民共和国民办教育促进法实施条例》《人力资源社会保障部在全国范围内推行</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证照分离</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改革全覆盖实施方案》</w:t>
      </w:r>
      <w:r>
        <w:rPr>
          <w:rFonts w:hint="default" w:ascii="Times New Roman" w:hAnsi="Times New Roman" w:eastAsia="仿宋_GB2312" w:cs="Times New Roman"/>
          <w:color w:val="auto"/>
          <w:spacing w:val="0"/>
          <w:sz w:val="32"/>
          <w:szCs w:val="32"/>
          <w:lang w:eastAsia="zh-CN"/>
        </w:rPr>
        <w:t>（人社部发〔2021〕43号）和《</w:t>
      </w:r>
      <w:r>
        <w:rPr>
          <w:rFonts w:hint="default" w:ascii="Times New Roman" w:hAnsi="Times New Roman" w:eastAsia="仿宋_GB2312" w:cs="Times New Roman"/>
          <w:color w:val="auto"/>
          <w:spacing w:val="0"/>
          <w:sz w:val="32"/>
          <w:szCs w:val="32"/>
          <w:u w:val="none"/>
          <w:lang w:val="zh-CN"/>
        </w:rPr>
        <w:t>湖南省全面推行涉企经营许可事项告知承诺制实施方案</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u w:val="none"/>
          <w:lang w:val="zh-CN"/>
        </w:rPr>
        <w:t>（湘政办发〔202</w:t>
      </w:r>
      <w:r>
        <w:rPr>
          <w:rFonts w:hint="default" w:ascii="Times New Roman" w:hAnsi="Times New Roman" w:eastAsia="仿宋_GB2312" w:cs="Times New Roman"/>
          <w:color w:val="auto"/>
          <w:spacing w:val="0"/>
          <w:sz w:val="32"/>
          <w:szCs w:val="32"/>
          <w:u w:val="none"/>
        </w:rPr>
        <w:t>1</w:t>
      </w:r>
      <w:r>
        <w:rPr>
          <w:rFonts w:hint="default" w:ascii="Times New Roman" w:hAnsi="Times New Roman" w:eastAsia="仿宋_GB2312" w:cs="Times New Roman"/>
          <w:color w:val="auto"/>
          <w:spacing w:val="0"/>
          <w:sz w:val="32"/>
          <w:szCs w:val="32"/>
          <w:u w:val="none"/>
          <w:lang w:val="zh-CN"/>
        </w:rPr>
        <w:t>〕</w:t>
      </w:r>
      <w:r>
        <w:rPr>
          <w:rFonts w:hint="default" w:ascii="Times New Roman" w:hAnsi="Times New Roman" w:eastAsia="仿宋_GB2312" w:cs="Times New Roman"/>
          <w:color w:val="auto"/>
          <w:spacing w:val="0"/>
          <w:sz w:val="32"/>
          <w:szCs w:val="32"/>
          <w:u w:val="none"/>
        </w:rPr>
        <w:t>25</w:t>
      </w:r>
      <w:r>
        <w:rPr>
          <w:rFonts w:hint="default" w:ascii="Times New Roman" w:hAnsi="Times New Roman" w:eastAsia="仿宋_GB2312" w:cs="Times New Roman"/>
          <w:color w:val="auto"/>
          <w:spacing w:val="0"/>
          <w:sz w:val="32"/>
          <w:szCs w:val="32"/>
          <w:u w:val="none"/>
          <w:lang w:val="zh-CN"/>
        </w:rPr>
        <w:t>号）</w:t>
      </w:r>
      <w:r>
        <w:rPr>
          <w:rFonts w:hint="default" w:ascii="Times New Roman" w:hAnsi="Times New Roman" w:eastAsia="仿宋_GB2312" w:cs="Times New Roman"/>
          <w:color w:val="auto"/>
          <w:spacing w:val="0"/>
          <w:sz w:val="32"/>
          <w:szCs w:val="32"/>
        </w:rPr>
        <w:t>等相关法律法规和政策规定，结合我省实际，制定本办法。</w:t>
      </w:r>
    </w:p>
    <w:p w14:paraId="5E8A2B13">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color w:val="auto"/>
          <w:spacing w:val="0"/>
          <w:kern w:val="2"/>
          <w:sz w:val="32"/>
          <w:szCs w:val="32"/>
          <w:lang w:val="en-US" w:eastAsia="zh-CN" w:bidi="ar"/>
        </w:rPr>
        <w:t>本省行政区域内由国家机构以外的</w:t>
      </w:r>
      <w:r>
        <w:rPr>
          <w:rFonts w:hint="default" w:ascii="Times New Roman" w:hAnsi="Times New Roman" w:eastAsia="仿宋_GB2312" w:cs="Times New Roman"/>
          <w:b w:val="0"/>
          <w:bCs w:val="0"/>
          <w:i w:val="0"/>
          <w:iCs w:val="0"/>
          <w:color w:val="auto"/>
          <w:spacing w:val="0"/>
          <w:kern w:val="2"/>
          <w:sz w:val="32"/>
          <w:szCs w:val="32"/>
          <w:lang w:val="en-US" w:eastAsia="zh-CN" w:bidi="ar"/>
        </w:rPr>
        <w:t>企事业单位、社会组织和其他社会力量以及公民个人</w:t>
      </w:r>
      <w:r>
        <w:rPr>
          <w:rFonts w:hint="default" w:ascii="Times New Roman" w:hAnsi="Times New Roman" w:eastAsia="仿宋_GB2312" w:cs="Times New Roman"/>
          <w:color w:val="auto"/>
          <w:spacing w:val="0"/>
          <w:kern w:val="2"/>
          <w:sz w:val="32"/>
          <w:szCs w:val="32"/>
          <w:lang w:val="en-US" w:eastAsia="zh-CN" w:bidi="ar"/>
        </w:rPr>
        <w:t>利用非国家财政性经费举办</w:t>
      </w:r>
      <w:r>
        <w:rPr>
          <w:rFonts w:hint="default" w:ascii="Times New Roman" w:hAnsi="Times New Roman" w:eastAsia="仿宋_GB2312" w:cs="Times New Roman"/>
          <w:color w:val="auto"/>
          <w:spacing w:val="0"/>
          <w:sz w:val="32"/>
          <w:szCs w:val="32"/>
        </w:rPr>
        <w:t>，面向社会开展技能人员职业资格、职</w:t>
      </w:r>
      <w:r>
        <w:rPr>
          <w:rFonts w:hint="default" w:ascii="Times New Roman" w:hAnsi="Times New Roman" w:eastAsia="仿宋_GB2312" w:cs="Times New Roman"/>
          <w:spacing w:val="0"/>
          <w:sz w:val="32"/>
          <w:szCs w:val="32"/>
        </w:rPr>
        <w:t>业技能等级和专项职业能力等职业技能培训的</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，适用本办法。</w:t>
      </w:r>
    </w:p>
    <w:p w14:paraId="4D30DF9C">
      <w:pPr>
        <w:keepNext w:val="0"/>
        <w:keepLines w:val="0"/>
        <w:pageBreakBefore w:val="0"/>
        <w:widowControl w:val="0"/>
        <w:kinsoku/>
        <w:wordWrap/>
        <w:overflowPunct/>
        <w:topLinePunct w:val="0"/>
        <w:autoSpaceDE/>
        <w:autoSpaceDN/>
        <w:bidi w:val="0"/>
        <w:adjustRightInd/>
        <w:snapToGrid/>
        <w:spacing w:line="572" w:lineRule="exact"/>
        <w:ind w:left="0" w:leftChars="0" w:firstLine="592"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rPr>
        <w:t>国家机关工作人员不得举办或者参与举办</w:t>
      </w:r>
      <w:r>
        <w:rPr>
          <w:rFonts w:hint="default" w:ascii="Times New Roman" w:hAnsi="Times New Roman" w:eastAsia="仿宋_GB2312" w:cs="Times New Roman"/>
          <w:spacing w:val="-6"/>
          <w:sz w:val="32"/>
          <w:szCs w:val="32"/>
          <w:lang w:eastAsia="zh-CN"/>
        </w:rPr>
        <w:t>民办职业培训机构</w:t>
      </w:r>
      <w:r>
        <w:rPr>
          <w:rFonts w:hint="default" w:ascii="Times New Roman" w:hAnsi="Times New Roman" w:eastAsia="仿宋_GB2312" w:cs="Times New Roman"/>
          <w:spacing w:val="-6"/>
          <w:sz w:val="32"/>
          <w:szCs w:val="32"/>
        </w:rPr>
        <w:t>。</w:t>
      </w:r>
    </w:p>
    <w:p w14:paraId="0C3A301E">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第三条</w:t>
      </w:r>
      <w:r>
        <w:rPr>
          <w:rFonts w:hint="default" w:ascii="Times New Roman" w:hAnsi="Times New Roman" w:eastAsia="仿宋_GB2312" w:cs="Times New Roman"/>
          <w:spacing w:val="0"/>
          <w:sz w:val="32"/>
          <w:szCs w:val="32"/>
        </w:rPr>
        <w:t xml:space="preserve">  设立</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w:t>
      </w:r>
      <w:r>
        <w:rPr>
          <w:rFonts w:hint="default" w:ascii="Times New Roman" w:hAnsi="Times New Roman" w:eastAsia="仿宋_GB2312" w:cs="Times New Roman"/>
          <w:spacing w:val="0"/>
          <w:sz w:val="32"/>
          <w:szCs w:val="32"/>
          <w:lang w:eastAsia="zh-CN"/>
        </w:rPr>
        <w:t>建立动态管理机制，进行总量控制，优化结构，并且</w:t>
      </w:r>
      <w:r>
        <w:rPr>
          <w:rFonts w:hint="default" w:ascii="Times New Roman" w:hAnsi="Times New Roman" w:eastAsia="仿宋_GB2312" w:cs="Times New Roman"/>
          <w:spacing w:val="0"/>
          <w:sz w:val="32"/>
          <w:szCs w:val="32"/>
        </w:rPr>
        <w:t>符合本区域经济社会发展和人力资源市场需要，有利于职业技能培训资源合理布局和优化配置。</w:t>
      </w:r>
    </w:p>
    <w:p w14:paraId="74DEF5DA">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黑体" w:cs="Times New Roman"/>
          <w:spacing w:val="0"/>
          <w:sz w:val="32"/>
          <w:szCs w:val="32"/>
        </w:rPr>
        <w:t>第</w:t>
      </w:r>
      <w:r>
        <w:rPr>
          <w:rFonts w:hint="default" w:ascii="Times New Roman" w:hAnsi="Times New Roman" w:eastAsia="黑体" w:cs="Times New Roman"/>
          <w:spacing w:val="0"/>
          <w:sz w:val="32"/>
          <w:szCs w:val="32"/>
          <w:lang w:eastAsia="zh-CN"/>
        </w:rPr>
        <w:t>四</w:t>
      </w:r>
      <w:r>
        <w:rPr>
          <w:rFonts w:hint="default" w:ascii="Times New Roman" w:hAnsi="Times New Roman" w:eastAsia="黑体" w:cs="Times New Roman"/>
          <w:spacing w:val="0"/>
          <w:sz w:val="32"/>
          <w:szCs w:val="32"/>
        </w:rPr>
        <w:t>条</w:t>
      </w:r>
      <w:r>
        <w:rPr>
          <w:rFonts w:hint="default" w:ascii="Times New Roman" w:hAnsi="Times New Roman" w:eastAsia="仿宋_GB2312" w:cs="Times New Roman"/>
          <w:color w:val="auto"/>
          <w:spacing w:val="0"/>
          <w:sz w:val="32"/>
          <w:szCs w:val="32"/>
        </w:rPr>
        <w:t xml:space="preserve">  省人力资源社会保障行政部门负责</w:t>
      </w:r>
      <w:r>
        <w:rPr>
          <w:rFonts w:hint="default" w:ascii="Times New Roman" w:hAnsi="Times New Roman" w:eastAsia="仿宋_GB2312" w:cs="Times New Roman"/>
          <w:color w:val="auto"/>
          <w:spacing w:val="0"/>
          <w:sz w:val="32"/>
          <w:szCs w:val="32"/>
          <w:lang w:eastAsia="zh-CN"/>
        </w:rPr>
        <w:t>制定</w:t>
      </w:r>
      <w:r>
        <w:rPr>
          <w:rFonts w:hint="default" w:ascii="Times New Roman" w:hAnsi="Times New Roman" w:eastAsia="仿宋_GB2312" w:cs="Times New Roman"/>
          <w:color w:val="auto"/>
          <w:spacing w:val="0"/>
          <w:sz w:val="32"/>
          <w:szCs w:val="32"/>
        </w:rPr>
        <w:t>全省</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管理</w:t>
      </w:r>
      <w:r>
        <w:rPr>
          <w:rFonts w:hint="default" w:ascii="Times New Roman" w:hAnsi="Times New Roman" w:eastAsia="仿宋_GB2312" w:cs="Times New Roman"/>
          <w:color w:val="auto"/>
          <w:spacing w:val="0"/>
          <w:sz w:val="32"/>
          <w:szCs w:val="32"/>
          <w:lang w:eastAsia="zh-CN"/>
        </w:rPr>
        <w:t>政策，并指导督促市州</w:t>
      </w:r>
      <w:r>
        <w:rPr>
          <w:rFonts w:hint="default" w:ascii="Times New Roman" w:hAnsi="Times New Roman" w:eastAsia="仿宋_GB2312" w:cs="Times New Roman"/>
          <w:color w:val="auto"/>
          <w:spacing w:val="0"/>
          <w:sz w:val="32"/>
          <w:szCs w:val="32"/>
        </w:rPr>
        <w:t>人力资源社会保障行政部门</w:t>
      </w:r>
      <w:r>
        <w:rPr>
          <w:rFonts w:hint="default" w:ascii="Times New Roman" w:hAnsi="Times New Roman" w:eastAsia="仿宋_GB2312" w:cs="Times New Roman"/>
          <w:color w:val="auto"/>
          <w:spacing w:val="0"/>
          <w:sz w:val="32"/>
          <w:szCs w:val="32"/>
          <w:lang w:eastAsia="zh-CN"/>
        </w:rPr>
        <w:t>组织实施；负责省直管</w:t>
      </w:r>
      <w:r>
        <w:rPr>
          <w:rFonts w:hint="default" w:ascii="Times New Roman" w:hAnsi="Times New Roman" w:eastAsia="仿宋_GB2312" w:cs="Times New Roman"/>
          <w:color w:val="auto"/>
          <w:spacing w:val="0"/>
          <w:sz w:val="32"/>
          <w:szCs w:val="32"/>
          <w:lang w:val="en-US" w:eastAsia="zh-CN"/>
        </w:rPr>
        <w:t>民办职业培训机构</w:t>
      </w:r>
      <w:r>
        <w:rPr>
          <w:rFonts w:hint="default" w:ascii="Times New Roman" w:hAnsi="Times New Roman" w:eastAsia="仿宋_GB2312" w:cs="Times New Roman"/>
          <w:color w:val="auto"/>
          <w:spacing w:val="0"/>
          <w:sz w:val="32"/>
          <w:szCs w:val="32"/>
          <w:lang w:eastAsia="zh-CN"/>
        </w:rPr>
        <w:t>办学事项的</w:t>
      </w:r>
      <w:r>
        <w:rPr>
          <w:rFonts w:hint="default" w:ascii="Times New Roman" w:hAnsi="Times New Roman" w:eastAsia="仿宋_GB2312" w:cs="Times New Roman"/>
          <w:color w:val="auto"/>
          <w:spacing w:val="0"/>
          <w:sz w:val="32"/>
          <w:szCs w:val="32"/>
        </w:rPr>
        <w:t>变更</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终止审批</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监督管理工作</w:t>
      </w:r>
      <w:r>
        <w:rPr>
          <w:rFonts w:hint="default" w:ascii="Times New Roman" w:hAnsi="Times New Roman" w:eastAsia="仿宋_GB2312" w:cs="Times New Roman"/>
          <w:color w:val="auto"/>
          <w:spacing w:val="0"/>
          <w:sz w:val="32"/>
          <w:szCs w:val="32"/>
          <w:lang w:eastAsia="zh-CN"/>
        </w:rPr>
        <w:t>。</w:t>
      </w:r>
    </w:p>
    <w:p w14:paraId="462A3A03">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kern w:val="58"/>
          <w:sz w:val="32"/>
          <w:szCs w:val="32"/>
          <w:lang w:eastAsia="zh-CN"/>
        </w:rPr>
      </w:pPr>
      <w:r>
        <w:rPr>
          <w:rFonts w:hint="default" w:ascii="Times New Roman" w:hAnsi="Times New Roman" w:eastAsia="黑体" w:cs="Times New Roman"/>
          <w:spacing w:val="0"/>
          <w:sz w:val="32"/>
          <w:szCs w:val="32"/>
        </w:rPr>
        <w:t>第</w:t>
      </w:r>
      <w:r>
        <w:rPr>
          <w:rFonts w:hint="default" w:ascii="Times New Roman" w:hAnsi="Times New Roman" w:eastAsia="黑体" w:cs="Times New Roman"/>
          <w:spacing w:val="0"/>
          <w:sz w:val="32"/>
          <w:szCs w:val="32"/>
          <w:lang w:eastAsia="zh-CN"/>
        </w:rPr>
        <w:t>五</w:t>
      </w:r>
      <w:r>
        <w:rPr>
          <w:rFonts w:hint="default" w:ascii="Times New Roman" w:hAnsi="Times New Roman" w:eastAsia="黑体" w:cs="Times New Roman"/>
          <w:spacing w:val="0"/>
          <w:sz w:val="32"/>
          <w:szCs w:val="32"/>
        </w:rPr>
        <w:t>条</w:t>
      </w:r>
      <w:r>
        <w:rPr>
          <w:rFonts w:hint="default" w:ascii="Times New Roman" w:hAnsi="Times New Roman" w:eastAsia="仿宋_GB2312" w:cs="Times New Roman"/>
          <w:color w:val="auto"/>
          <w:spacing w:val="0"/>
          <w:sz w:val="32"/>
          <w:szCs w:val="32"/>
        </w:rPr>
        <w:t xml:space="preserve">  市</w:t>
      </w:r>
      <w:r>
        <w:rPr>
          <w:rFonts w:hint="default" w:ascii="Times New Roman" w:hAnsi="Times New Roman" w:eastAsia="仿宋_GB2312" w:cs="Times New Roman"/>
          <w:color w:val="auto"/>
          <w:spacing w:val="0"/>
          <w:sz w:val="32"/>
          <w:szCs w:val="32"/>
          <w:lang w:eastAsia="zh-CN"/>
        </w:rPr>
        <w:t>（州）</w:t>
      </w:r>
      <w:r>
        <w:rPr>
          <w:rFonts w:hint="default" w:ascii="Times New Roman" w:hAnsi="Times New Roman" w:eastAsia="仿宋_GB2312" w:cs="Times New Roman"/>
          <w:color w:val="auto"/>
          <w:spacing w:val="0"/>
          <w:sz w:val="32"/>
          <w:szCs w:val="32"/>
        </w:rPr>
        <w:t>人力资源社会保障行政部门负责制定本行政区域内</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管理</w:t>
      </w:r>
      <w:r>
        <w:rPr>
          <w:rFonts w:hint="default" w:ascii="Times New Roman" w:hAnsi="Times New Roman" w:eastAsia="仿宋_GB2312" w:cs="Times New Roman"/>
          <w:color w:val="auto"/>
          <w:spacing w:val="0"/>
          <w:sz w:val="32"/>
          <w:szCs w:val="32"/>
          <w:lang w:eastAsia="zh-CN"/>
        </w:rPr>
        <w:t>制度</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审批</w:t>
      </w:r>
      <w:r>
        <w:rPr>
          <w:rFonts w:hint="default" w:ascii="Times New Roman" w:hAnsi="Times New Roman" w:eastAsia="仿宋_GB2312" w:cs="Times New Roman"/>
          <w:color w:val="auto"/>
          <w:spacing w:val="0"/>
          <w:kern w:val="58"/>
          <w:sz w:val="32"/>
          <w:szCs w:val="32"/>
          <w:lang w:eastAsia="zh-CN"/>
        </w:rPr>
        <w:t>以高级工及以上为培训目标的民办职业培训机构，</w:t>
      </w:r>
      <w:r>
        <w:rPr>
          <w:rFonts w:hint="default" w:ascii="Times New Roman" w:hAnsi="Times New Roman" w:eastAsia="仿宋_GB2312" w:cs="Times New Roman"/>
          <w:color w:val="auto"/>
          <w:spacing w:val="0"/>
          <w:sz w:val="32"/>
          <w:szCs w:val="32"/>
          <w:lang w:eastAsia="zh-CN"/>
        </w:rPr>
        <w:t>监管管理市（州）直管</w:t>
      </w:r>
      <w:r>
        <w:rPr>
          <w:rFonts w:hint="default" w:ascii="Times New Roman" w:hAnsi="Times New Roman" w:eastAsia="仿宋_GB2312" w:cs="Times New Roman"/>
          <w:color w:val="auto"/>
          <w:spacing w:val="0"/>
          <w:sz w:val="32"/>
          <w:szCs w:val="32"/>
          <w:lang w:val="en-US" w:eastAsia="zh-CN"/>
        </w:rPr>
        <w:t>民办职业培训机构</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kern w:val="58"/>
          <w:sz w:val="32"/>
          <w:szCs w:val="32"/>
          <w:lang w:eastAsia="zh-CN"/>
        </w:rPr>
        <w:t>指导监督县（市、区）民办职业培训机构管理。</w:t>
      </w:r>
    </w:p>
    <w:p w14:paraId="2C828E42">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kern w:val="58"/>
          <w:sz w:val="32"/>
          <w:szCs w:val="32"/>
          <w:lang w:eastAsia="zh-CN"/>
        </w:rPr>
      </w:pPr>
      <w:r>
        <w:rPr>
          <w:rFonts w:hint="default" w:ascii="Times New Roman" w:hAnsi="Times New Roman" w:eastAsia="仿宋_GB2312" w:cs="Times New Roman"/>
          <w:color w:val="auto"/>
          <w:spacing w:val="0"/>
          <w:kern w:val="58"/>
          <w:sz w:val="32"/>
          <w:szCs w:val="32"/>
          <w:lang w:eastAsia="zh-CN"/>
        </w:rPr>
        <w:t>对申请举办中级工为培训目标的民办职业培训机构审批权限，由各市州依法自主确定。</w:t>
      </w:r>
    </w:p>
    <w:p w14:paraId="2FD8A346">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黑体" w:cs="Times New Roman"/>
          <w:spacing w:val="0"/>
          <w:sz w:val="32"/>
          <w:szCs w:val="32"/>
        </w:rPr>
        <w:t>第</w:t>
      </w:r>
      <w:r>
        <w:rPr>
          <w:rFonts w:hint="default" w:ascii="Times New Roman" w:hAnsi="Times New Roman" w:eastAsia="黑体" w:cs="Times New Roman"/>
          <w:spacing w:val="0"/>
          <w:sz w:val="32"/>
          <w:szCs w:val="32"/>
          <w:lang w:eastAsia="zh-CN"/>
        </w:rPr>
        <w:t>六</w:t>
      </w:r>
      <w:r>
        <w:rPr>
          <w:rFonts w:hint="default" w:ascii="Times New Roman" w:hAnsi="Times New Roman" w:eastAsia="黑体" w:cs="Times New Roman"/>
          <w:spacing w:val="0"/>
          <w:sz w:val="32"/>
          <w:szCs w:val="32"/>
        </w:rPr>
        <w:t>条</w:t>
      </w:r>
      <w:r>
        <w:rPr>
          <w:rFonts w:hint="default" w:ascii="Times New Roman" w:hAnsi="Times New Roman" w:eastAsia="仿宋_GB2312" w:cs="Times New Roman"/>
          <w:color w:val="auto"/>
          <w:spacing w:val="0"/>
          <w:sz w:val="32"/>
          <w:szCs w:val="32"/>
        </w:rPr>
        <w:t xml:space="preserve">  县（市、区）人力资源社会保障行政部门负责本行政区域内</w:t>
      </w:r>
      <w:r>
        <w:rPr>
          <w:rFonts w:hint="default" w:ascii="Times New Roman" w:hAnsi="Times New Roman" w:eastAsia="仿宋_GB2312" w:cs="Times New Roman"/>
          <w:color w:val="auto"/>
          <w:spacing w:val="0"/>
          <w:sz w:val="32"/>
          <w:szCs w:val="32"/>
          <w:lang w:eastAsia="zh-CN"/>
        </w:rPr>
        <w:t>以初级工和专项能力为培训目标的民办职业培训机构</w:t>
      </w:r>
      <w:r>
        <w:rPr>
          <w:rFonts w:hint="default" w:ascii="Times New Roman" w:hAnsi="Times New Roman" w:eastAsia="仿宋_GB2312" w:cs="Times New Roman"/>
          <w:color w:val="auto"/>
          <w:spacing w:val="0"/>
          <w:sz w:val="32"/>
          <w:szCs w:val="32"/>
        </w:rPr>
        <w:t>的审批工作，负责</w:t>
      </w:r>
      <w:r>
        <w:rPr>
          <w:rFonts w:hint="default" w:ascii="Times New Roman" w:hAnsi="Times New Roman" w:eastAsia="仿宋_GB2312" w:cs="Times New Roman"/>
          <w:color w:val="auto"/>
          <w:spacing w:val="0"/>
          <w:sz w:val="32"/>
          <w:szCs w:val="32"/>
          <w:lang w:eastAsia="zh-CN"/>
        </w:rPr>
        <w:t>县（市、区）管民办职业培训机构</w:t>
      </w:r>
      <w:r>
        <w:rPr>
          <w:rFonts w:hint="default" w:ascii="Times New Roman" w:hAnsi="Times New Roman" w:eastAsia="仿宋_GB2312" w:cs="Times New Roman"/>
          <w:color w:val="auto"/>
          <w:spacing w:val="0"/>
          <w:sz w:val="32"/>
          <w:szCs w:val="32"/>
        </w:rPr>
        <w:t>的监督管理</w:t>
      </w:r>
      <w:r>
        <w:rPr>
          <w:rFonts w:hint="default" w:ascii="Times New Roman" w:hAnsi="Times New Roman" w:eastAsia="仿宋_GB2312" w:cs="Times New Roman"/>
          <w:color w:val="auto"/>
          <w:spacing w:val="0"/>
          <w:sz w:val="32"/>
          <w:szCs w:val="32"/>
          <w:lang w:eastAsia="zh-CN"/>
        </w:rPr>
        <w:t>。</w:t>
      </w:r>
    </w:p>
    <w:p w14:paraId="26CC45C0">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spacing w:val="0"/>
          <w:sz w:val="32"/>
          <w:szCs w:val="32"/>
        </w:rPr>
        <w:t>第</w:t>
      </w:r>
      <w:r>
        <w:rPr>
          <w:rFonts w:hint="default" w:ascii="Times New Roman" w:hAnsi="Times New Roman" w:eastAsia="黑体" w:cs="Times New Roman"/>
          <w:spacing w:val="0"/>
          <w:sz w:val="32"/>
          <w:szCs w:val="32"/>
          <w:lang w:eastAsia="zh-CN"/>
        </w:rPr>
        <w:t>七</w:t>
      </w:r>
      <w:r>
        <w:rPr>
          <w:rFonts w:hint="default" w:ascii="Times New Roman" w:hAnsi="Times New Roman" w:eastAsia="黑体" w:cs="Times New Roman"/>
          <w:spacing w:val="0"/>
          <w:sz w:val="32"/>
          <w:szCs w:val="32"/>
        </w:rPr>
        <w:t>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color w:val="auto"/>
          <w:spacing w:val="0"/>
          <w:sz w:val="32"/>
          <w:szCs w:val="32"/>
          <w:lang w:eastAsia="zh-CN"/>
        </w:rPr>
        <w:t>按规定</w:t>
      </w:r>
      <w:r>
        <w:rPr>
          <w:rFonts w:hint="default" w:ascii="Times New Roman" w:hAnsi="Times New Roman" w:eastAsia="仿宋_GB2312" w:cs="Times New Roman"/>
          <w:color w:val="auto"/>
          <w:spacing w:val="0"/>
          <w:sz w:val="32"/>
          <w:szCs w:val="32"/>
        </w:rPr>
        <w:t>将</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行政审批权限移交当地行政审批</w:t>
      </w:r>
      <w:r>
        <w:rPr>
          <w:rFonts w:hint="default" w:ascii="Times New Roman" w:hAnsi="Times New Roman" w:eastAsia="仿宋_GB2312" w:cs="Times New Roman"/>
          <w:color w:val="auto"/>
          <w:spacing w:val="0"/>
          <w:sz w:val="32"/>
          <w:szCs w:val="32"/>
          <w:lang w:eastAsia="zh-CN"/>
        </w:rPr>
        <w:t>部门</w:t>
      </w:r>
      <w:r>
        <w:rPr>
          <w:rFonts w:hint="default" w:ascii="Times New Roman" w:hAnsi="Times New Roman" w:eastAsia="仿宋_GB2312" w:cs="Times New Roman"/>
          <w:color w:val="auto"/>
          <w:spacing w:val="0"/>
          <w:sz w:val="32"/>
          <w:szCs w:val="32"/>
        </w:rPr>
        <w:t>办理的，按有关法律法规规定的程序办理。</w:t>
      </w:r>
    </w:p>
    <w:p w14:paraId="55D7950A">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rPr>
          <w:rFonts w:hint="default" w:ascii="Times New Roman" w:hAnsi="Times New Roman" w:eastAsia="仿宋_GB2312" w:cs="Times New Roman"/>
          <w:color w:val="auto"/>
          <w:spacing w:val="0"/>
          <w:sz w:val="32"/>
          <w:szCs w:val="32"/>
        </w:rPr>
      </w:pPr>
    </w:p>
    <w:p w14:paraId="4925746D">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第二章  设  立</w:t>
      </w:r>
    </w:p>
    <w:p w14:paraId="116DFF83">
      <w:pPr>
        <w:pStyle w:val="2"/>
        <w:keepNext w:val="0"/>
        <w:keepLines w:val="0"/>
        <w:pageBreakBefore w:val="0"/>
        <w:widowControl w:val="0"/>
        <w:kinsoku/>
        <w:wordWrap/>
        <w:overflowPunct/>
        <w:topLinePunct w:val="0"/>
        <w:autoSpaceDE/>
        <w:autoSpaceDN/>
        <w:bidi w:val="0"/>
        <w:adjustRightInd/>
        <w:snapToGrid/>
        <w:spacing w:line="572" w:lineRule="exact"/>
        <w:ind w:left="0" w:leftChars="0"/>
        <w:textAlignment w:val="auto"/>
        <w:rPr>
          <w:rFonts w:hint="default" w:ascii="Times New Roman" w:hAnsi="Times New Roman" w:eastAsia="仿宋_GB2312" w:cs="Times New Roman"/>
        </w:rPr>
      </w:pPr>
    </w:p>
    <w:p w14:paraId="4A22768D">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八</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举办</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应当符合《</w:t>
      </w:r>
      <w:r>
        <w:rPr>
          <w:rFonts w:hint="default" w:ascii="Times New Roman" w:hAnsi="Times New Roman" w:eastAsia="仿宋_GB2312" w:cs="Times New Roman"/>
          <w:color w:val="auto"/>
          <w:spacing w:val="0"/>
          <w:sz w:val="32"/>
          <w:szCs w:val="32"/>
          <w:lang w:eastAsia="zh-CN"/>
        </w:rPr>
        <w:t>湖南</w:t>
      </w:r>
      <w:r>
        <w:rPr>
          <w:rFonts w:hint="default" w:ascii="Times New Roman" w:hAnsi="Times New Roman" w:eastAsia="仿宋_GB2312" w:cs="Times New Roman"/>
          <w:color w:val="auto"/>
          <w:spacing w:val="0"/>
          <w:sz w:val="32"/>
          <w:szCs w:val="32"/>
        </w:rPr>
        <w:t>省</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设立标准》（附件1，以下简称《设立标准》）规定的各项设立条件。本省行政区域内</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的设立、变更及终止审批</w:t>
      </w:r>
      <w:r>
        <w:rPr>
          <w:rFonts w:hint="default" w:ascii="Times New Roman" w:hAnsi="Times New Roman" w:eastAsia="仿宋_GB2312" w:cs="Times New Roman"/>
          <w:color w:val="auto"/>
          <w:spacing w:val="0"/>
          <w:sz w:val="32"/>
          <w:szCs w:val="32"/>
          <w:lang w:eastAsia="zh-CN"/>
        </w:rPr>
        <w:t>可按国家和省有关规定</w:t>
      </w:r>
      <w:r>
        <w:rPr>
          <w:rFonts w:hint="default" w:ascii="Times New Roman" w:hAnsi="Times New Roman" w:eastAsia="仿宋_GB2312" w:cs="Times New Roman"/>
          <w:color w:val="auto"/>
          <w:spacing w:val="0"/>
          <w:sz w:val="32"/>
          <w:szCs w:val="32"/>
        </w:rPr>
        <w:t>实行告知承诺审批方式</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举办者不愿承诺、无法承诺以及不适用告知承诺办理的审批事项，仍按一般程序办理。</w:t>
      </w:r>
    </w:p>
    <w:p w14:paraId="4B79C251">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b w:val="0"/>
          <w:bCs w:val="0"/>
          <w:i w:val="0"/>
          <w:iCs w:val="0"/>
          <w:color w:val="auto"/>
          <w:spacing w:val="0"/>
          <w:sz w:val="32"/>
          <w:szCs w:val="32"/>
        </w:rPr>
      </w:pPr>
      <w:r>
        <w:rPr>
          <w:rFonts w:hint="default" w:ascii="Times New Roman" w:hAnsi="Times New Roman" w:eastAsia="黑体" w:cs="Times New Roman"/>
          <w:color w:val="auto"/>
          <w:spacing w:val="0"/>
          <w:sz w:val="32"/>
          <w:szCs w:val="32"/>
          <w:lang w:eastAsia="zh-CN"/>
        </w:rPr>
        <w:t>第九条</w:t>
      </w:r>
      <w:r>
        <w:rPr>
          <w:rFonts w:hint="default" w:ascii="Times New Roman" w:hAnsi="Times New Roman"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举</w:t>
      </w:r>
      <w:r>
        <w:rPr>
          <w:rFonts w:hint="default" w:ascii="Times New Roman" w:hAnsi="Times New Roman" w:eastAsia="仿宋_GB2312" w:cs="Times New Roman"/>
          <w:b w:val="0"/>
          <w:bCs w:val="0"/>
          <w:i w:val="0"/>
          <w:iCs w:val="0"/>
          <w:color w:val="auto"/>
          <w:spacing w:val="0"/>
          <w:sz w:val="32"/>
          <w:szCs w:val="32"/>
        </w:rPr>
        <w:t>办者可以自主选择设立非营利性</w:t>
      </w:r>
      <w:r>
        <w:rPr>
          <w:rFonts w:hint="default" w:ascii="Times New Roman" w:hAnsi="Times New Roman" w:eastAsia="仿宋_GB2312" w:cs="Times New Roman"/>
          <w:b w:val="0"/>
          <w:bCs w:val="0"/>
          <w:i w:val="0"/>
          <w:iCs w:val="0"/>
          <w:color w:val="auto"/>
          <w:spacing w:val="0"/>
          <w:sz w:val="32"/>
          <w:szCs w:val="32"/>
          <w:lang w:eastAsia="zh-CN"/>
        </w:rPr>
        <w:t>民办职业培训机构</w:t>
      </w:r>
      <w:r>
        <w:rPr>
          <w:rFonts w:hint="default" w:ascii="Times New Roman" w:hAnsi="Times New Roman" w:eastAsia="仿宋_GB2312" w:cs="Times New Roman"/>
          <w:b w:val="0"/>
          <w:bCs w:val="0"/>
          <w:i w:val="0"/>
          <w:iCs w:val="0"/>
          <w:color w:val="auto"/>
          <w:spacing w:val="0"/>
          <w:sz w:val="32"/>
          <w:szCs w:val="32"/>
        </w:rPr>
        <w:t>或者营利性</w:t>
      </w:r>
      <w:r>
        <w:rPr>
          <w:rFonts w:hint="default" w:ascii="Times New Roman" w:hAnsi="Times New Roman" w:eastAsia="仿宋_GB2312" w:cs="Times New Roman"/>
          <w:b w:val="0"/>
          <w:bCs w:val="0"/>
          <w:i w:val="0"/>
          <w:iCs w:val="0"/>
          <w:color w:val="auto"/>
          <w:spacing w:val="0"/>
          <w:sz w:val="32"/>
          <w:szCs w:val="32"/>
          <w:lang w:eastAsia="zh-CN"/>
        </w:rPr>
        <w:t>民办职业培训机构</w:t>
      </w:r>
      <w:r>
        <w:rPr>
          <w:rFonts w:hint="default" w:ascii="Times New Roman" w:hAnsi="Times New Roman" w:eastAsia="仿宋_GB2312" w:cs="Times New Roman"/>
          <w:b w:val="0"/>
          <w:bCs w:val="0"/>
          <w:i w:val="0"/>
          <w:iCs w:val="0"/>
          <w:color w:val="auto"/>
          <w:spacing w:val="0"/>
          <w:sz w:val="32"/>
          <w:szCs w:val="32"/>
        </w:rPr>
        <w:t>。</w:t>
      </w:r>
    </w:p>
    <w:p w14:paraId="4A62C692">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val="0"/>
          <w:bCs w:val="0"/>
          <w:i w:val="0"/>
          <w:iCs w:val="0"/>
          <w:color w:val="auto"/>
          <w:spacing w:val="0"/>
          <w:kern w:val="2"/>
          <w:sz w:val="32"/>
          <w:szCs w:val="32"/>
          <w:lang w:val="en-US" w:eastAsia="zh-CN" w:bidi="ar"/>
        </w:rPr>
        <w:t>拟登记为民办非企业单位（社会服务机构）性质的非营利性民办职业培训机构</w:t>
      </w:r>
      <w:r>
        <w:rPr>
          <w:rFonts w:hint="default" w:ascii="Times New Roman" w:hAnsi="Times New Roman" w:eastAsia="仿宋_GB2312" w:cs="Times New Roman"/>
          <w:b w:val="0"/>
          <w:bCs w:val="0"/>
          <w:i w:val="0"/>
          <w:iCs w:val="0"/>
          <w:color w:val="auto"/>
          <w:spacing w:val="0"/>
          <w:kern w:val="2"/>
          <w:sz w:val="32"/>
          <w:szCs w:val="32"/>
          <w:lang w:val="en" w:eastAsia="zh-CN" w:bidi="ar"/>
        </w:rPr>
        <w:t>，</w:t>
      </w:r>
      <w:r>
        <w:rPr>
          <w:rFonts w:hint="default" w:ascii="Times New Roman" w:hAnsi="Times New Roman" w:eastAsia="仿宋_GB2312" w:cs="Times New Roman"/>
          <w:b w:val="0"/>
          <w:bCs w:val="0"/>
          <w:i w:val="0"/>
          <w:iCs w:val="0"/>
          <w:color w:val="auto"/>
          <w:spacing w:val="0"/>
          <w:kern w:val="2"/>
          <w:sz w:val="32"/>
          <w:szCs w:val="32"/>
          <w:lang w:val="en-US" w:eastAsia="zh-CN" w:bidi="ar"/>
        </w:rPr>
        <w:t>应当经审批机关同意后，向同级民政部门申请机构名称预先核准。各级民政部门在办理民办非企业单位（社会服务机构）登记审查过程中</w:t>
      </w:r>
      <w:r>
        <w:rPr>
          <w:rFonts w:hint="default" w:ascii="Times New Roman" w:hAnsi="Times New Roman" w:eastAsia="仿宋_GB2312" w:cs="Times New Roman"/>
          <w:b w:val="0"/>
          <w:bCs w:val="0"/>
          <w:i w:val="0"/>
          <w:iCs w:val="0"/>
          <w:color w:val="auto"/>
          <w:spacing w:val="0"/>
          <w:sz w:val="32"/>
          <w:szCs w:val="32"/>
          <w:lang w:val="en-US" w:eastAsia="zh-CN"/>
        </w:rPr>
        <w:t>，向举办者充分说明民办非企业单位的非营利法人属性和监管</w:t>
      </w:r>
      <w:r>
        <w:rPr>
          <w:rFonts w:hint="default" w:ascii="Times New Roman" w:hAnsi="Times New Roman" w:eastAsia="仿宋_GB2312" w:cs="Times New Roman"/>
          <w:color w:val="auto"/>
          <w:spacing w:val="0"/>
          <w:sz w:val="32"/>
          <w:szCs w:val="32"/>
          <w:lang w:val="en-US" w:eastAsia="zh-CN"/>
        </w:rPr>
        <w:t>要求。</w:t>
      </w:r>
    </w:p>
    <w:p w14:paraId="26541CBA">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拟登记为营利性</w:t>
      </w:r>
      <w:r>
        <w:rPr>
          <w:rFonts w:hint="default" w:ascii="Times New Roman" w:hAnsi="Times New Roman" w:eastAsia="仿宋_GB2312" w:cs="Times New Roman"/>
          <w:color w:val="auto"/>
          <w:spacing w:val="0"/>
          <w:sz w:val="32"/>
          <w:szCs w:val="32"/>
          <w:lang w:eastAsia="zh-CN"/>
        </w:rPr>
        <w:t>民办职业培训机构的举办者可以通过湖南省企业名称自主申报系统或者在企业登记服务窗口申报机构名称。企业</w:t>
      </w:r>
      <w:r>
        <w:rPr>
          <w:rFonts w:hint="default" w:ascii="Times New Roman" w:hAnsi="Times New Roman" w:eastAsia="仿宋_GB2312" w:cs="Times New Roman"/>
          <w:color w:val="auto"/>
          <w:spacing w:val="0"/>
          <w:sz w:val="32"/>
          <w:szCs w:val="32"/>
        </w:rPr>
        <w:t>登记机关对申报通过的名称予以保留，保留期为</w:t>
      </w:r>
      <w:r>
        <w:rPr>
          <w:rFonts w:hint="default" w:ascii="Times New Roman" w:hAnsi="Times New Roman" w:eastAsia="仿宋_GB2312" w:cs="Times New Roman"/>
          <w:color w:val="auto"/>
          <w:spacing w:val="0"/>
          <w:sz w:val="32"/>
          <w:szCs w:val="32"/>
          <w:lang w:eastAsia="zh-CN"/>
        </w:rPr>
        <w:t>一</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eastAsia="zh-CN"/>
        </w:rPr>
        <w:t>，并</w:t>
      </w:r>
      <w:r>
        <w:rPr>
          <w:rFonts w:hint="default" w:ascii="Times New Roman" w:hAnsi="Times New Roman" w:eastAsia="仿宋_GB2312" w:cs="Times New Roman"/>
          <w:color w:val="auto"/>
          <w:spacing w:val="0"/>
          <w:sz w:val="32"/>
          <w:szCs w:val="32"/>
        </w:rPr>
        <w:t>应当向举办者提供</w:t>
      </w:r>
      <w:r>
        <w:rPr>
          <w:rFonts w:hint="default" w:ascii="Times New Roman" w:hAnsi="Times New Roman" w:eastAsia="仿宋_GB2312" w:cs="Times New Roman"/>
          <w:color w:val="auto"/>
          <w:spacing w:val="0"/>
          <w:sz w:val="32"/>
          <w:szCs w:val="32"/>
          <w:lang w:eastAsia="zh-CN"/>
        </w:rPr>
        <w:t>机构</w:t>
      </w:r>
      <w:r>
        <w:rPr>
          <w:rFonts w:hint="default" w:ascii="Times New Roman" w:hAnsi="Times New Roman" w:eastAsia="仿宋_GB2312" w:cs="Times New Roman"/>
          <w:color w:val="auto"/>
          <w:spacing w:val="0"/>
          <w:sz w:val="32"/>
          <w:szCs w:val="32"/>
        </w:rPr>
        <w:t>名称查询服务。</w:t>
      </w:r>
    </w:p>
    <w:p w14:paraId="0B5280AE">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sz w:val="32"/>
          <w:szCs w:val="32"/>
        </w:rPr>
        <w:t>第十条</w:t>
      </w:r>
      <w:r>
        <w:rPr>
          <w:rFonts w:hint="default" w:ascii="Times New Roman" w:hAnsi="Times New Roman" w:eastAsia="仿宋_GB2312" w:cs="Times New Roman"/>
          <w:color w:val="auto"/>
          <w:spacing w:val="0"/>
          <w:sz w:val="32"/>
          <w:szCs w:val="32"/>
        </w:rPr>
        <w:t xml:space="preserve">  举办者申请筹设</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应当提交以下申报材料：</w:t>
      </w:r>
    </w:p>
    <w:p w14:paraId="46E72752">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（一）申办报告和申请表（附件</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p>
    <w:p w14:paraId="449670C1">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（二）举办者姓名、住址或者名称、地址及资质证明材料。</w:t>
      </w:r>
    </w:p>
    <w:p w14:paraId="6F0AF32B">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（三）办学资产来源、资金数额及有效证明文件，并载明产权；属捐赠性质的校产须提交捐赠协议，载明捐赠人的姓名、所捐资产的数额、用途和管理方法及相关有效证明文件。</w:t>
      </w:r>
    </w:p>
    <w:p w14:paraId="61354C16">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w:t>
      </w:r>
      <w:r>
        <w:rPr>
          <w:rFonts w:hint="default" w:ascii="Times New Roman" w:hAnsi="Times New Roman" w:eastAsia="仿宋_GB2312" w:cs="Times New Roman"/>
          <w:color w:val="auto"/>
          <w:spacing w:val="0"/>
          <w:sz w:val="32"/>
          <w:szCs w:val="32"/>
          <w:lang w:eastAsia="zh-CN"/>
        </w:rPr>
        <w:t>机构</w:t>
      </w:r>
      <w:r>
        <w:rPr>
          <w:rFonts w:hint="default" w:ascii="Times New Roman" w:hAnsi="Times New Roman" w:eastAsia="仿宋_GB2312" w:cs="Times New Roman"/>
          <w:color w:val="auto"/>
          <w:spacing w:val="0"/>
          <w:sz w:val="32"/>
          <w:szCs w:val="32"/>
        </w:rPr>
        <w:t>名称预</w:t>
      </w:r>
      <w:r>
        <w:rPr>
          <w:rFonts w:hint="default" w:ascii="Times New Roman" w:hAnsi="Times New Roman" w:eastAsia="仿宋_GB2312" w:cs="Times New Roman"/>
          <w:color w:val="auto"/>
          <w:spacing w:val="0"/>
          <w:sz w:val="32"/>
          <w:szCs w:val="32"/>
          <w:lang w:eastAsia="zh-CN"/>
        </w:rPr>
        <w:t>先</w:t>
      </w:r>
      <w:r>
        <w:rPr>
          <w:rFonts w:hint="default" w:ascii="Times New Roman" w:hAnsi="Times New Roman" w:eastAsia="仿宋_GB2312" w:cs="Times New Roman"/>
          <w:color w:val="auto"/>
          <w:spacing w:val="0"/>
          <w:sz w:val="32"/>
          <w:szCs w:val="32"/>
        </w:rPr>
        <w:t>核准的证明文件或者名称预留通知书。</w:t>
      </w:r>
    </w:p>
    <w:p w14:paraId="2C704B0D">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审批机关应当自受理筹设申请之日起30日内以书面形式作出是否同意的决定。同意筹设的，发给筹设批准书。不同意筹设的，应当说明理由。筹设期不得超过</w:t>
      </w:r>
      <w:r>
        <w:rPr>
          <w:rFonts w:hint="default" w:ascii="Times New Roman" w:hAnsi="Times New Roman"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年。超过</w:t>
      </w:r>
      <w:r>
        <w:rPr>
          <w:rFonts w:hint="default" w:ascii="Times New Roman" w:hAnsi="Times New Roman"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年的，举办者应当重新申报。</w:t>
      </w:r>
    </w:p>
    <w:p w14:paraId="6B0FFEAF">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在筹设期内不得招生。</w:t>
      </w:r>
    </w:p>
    <w:p w14:paraId="04E5E487">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sz w:val="32"/>
          <w:szCs w:val="32"/>
          <w:lang w:eastAsia="zh-CN"/>
        </w:rPr>
        <w:t>第十一条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办学条件达到《设立标准》的，举办者可以直接</w:t>
      </w:r>
      <w:r>
        <w:rPr>
          <w:rFonts w:hint="default" w:ascii="Times New Roman" w:hAnsi="Times New Roman" w:eastAsia="仿宋_GB2312" w:cs="Times New Roman"/>
          <w:color w:val="auto"/>
          <w:spacing w:val="0"/>
          <w:sz w:val="32"/>
          <w:szCs w:val="32"/>
          <w:lang w:eastAsia="zh-CN"/>
        </w:rPr>
        <w:t>向审批机关</w:t>
      </w:r>
      <w:r>
        <w:rPr>
          <w:rFonts w:hint="default" w:ascii="Times New Roman" w:hAnsi="Times New Roman" w:eastAsia="仿宋_GB2312" w:cs="Times New Roman"/>
          <w:color w:val="auto"/>
          <w:spacing w:val="0"/>
          <w:sz w:val="32"/>
          <w:szCs w:val="32"/>
        </w:rPr>
        <w:t>申请设立</w:t>
      </w:r>
      <w:r>
        <w:rPr>
          <w:rFonts w:hint="default" w:ascii="Times New Roman" w:hAnsi="Times New Roman" w:eastAsia="仿宋_GB2312" w:cs="Times New Roman"/>
          <w:color w:val="auto"/>
          <w:spacing w:val="0"/>
          <w:sz w:val="32"/>
          <w:szCs w:val="32"/>
          <w:lang w:eastAsia="zh-CN"/>
        </w:rPr>
        <w:t>民办职业培训机构。采取</w:t>
      </w:r>
      <w:r>
        <w:rPr>
          <w:rFonts w:hint="default" w:ascii="Times New Roman" w:hAnsi="Times New Roman" w:eastAsia="仿宋_GB2312" w:cs="Times New Roman"/>
          <w:color w:val="auto"/>
          <w:spacing w:val="0"/>
          <w:sz w:val="32"/>
          <w:szCs w:val="32"/>
        </w:rPr>
        <w:t>告知承诺</w:t>
      </w:r>
      <w:r>
        <w:rPr>
          <w:rFonts w:hint="default" w:ascii="Times New Roman" w:hAnsi="Times New Roman" w:eastAsia="仿宋_GB2312" w:cs="Times New Roman"/>
          <w:color w:val="auto"/>
          <w:spacing w:val="0"/>
          <w:sz w:val="32"/>
          <w:szCs w:val="32"/>
          <w:lang w:eastAsia="zh-CN"/>
        </w:rPr>
        <w:t>方式设立的，</w:t>
      </w:r>
      <w:r>
        <w:rPr>
          <w:rFonts w:hint="default" w:ascii="Times New Roman" w:hAnsi="Times New Roman" w:eastAsia="仿宋_GB2312" w:cs="Times New Roman"/>
          <w:color w:val="auto"/>
          <w:spacing w:val="0"/>
          <w:sz w:val="32"/>
          <w:szCs w:val="32"/>
        </w:rPr>
        <w:t>应当</w:t>
      </w:r>
      <w:r>
        <w:rPr>
          <w:rFonts w:hint="default" w:ascii="Times New Roman" w:hAnsi="Times New Roman" w:eastAsia="仿宋_GB2312" w:cs="Times New Roman"/>
          <w:color w:val="auto"/>
          <w:spacing w:val="0"/>
          <w:sz w:val="32"/>
          <w:szCs w:val="32"/>
          <w:lang w:eastAsia="zh-CN"/>
        </w:rPr>
        <w:t>向审批机关</w:t>
      </w:r>
      <w:r>
        <w:rPr>
          <w:rFonts w:hint="default" w:ascii="Times New Roman" w:hAnsi="Times New Roman" w:eastAsia="仿宋_GB2312" w:cs="Times New Roman"/>
          <w:color w:val="auto"/>
          <w:spacing w:val="0"/>
          <w:sz w:val="32"/>
          <w:szCs w:val="32"/>
        </w:rPr>
        <w:t>提交以下申报材料：</w:t>
      </w:r>
    </w:p>
    <w:p w14:paraId="4716DF37">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（一）申办报告和申请表（附件</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p>
    <w:p w14:paraId="1A409410">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jc w:val="left"/>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（二）举办者姓名、住址或者名称、地址及资质证明材料</w:t>
      </w:r>
      <w:r>
        <w:rPr>
          <w:rFonts w:hint="default" w:ascii="Times New Roman" w:hAnsi="Times New Roman" w:eastAsia="仿宋_GB2312" w:cs="Times New Roman"/>
          <w:color w:val="auto"/>
          <w:spacing w:val="0"/>
          <w:sz w:val="32"/>
          <w:szCs w:val="32"/>
          <w:lang w:eastAsia="zh-CN"/>
        </w:rPr>
        <w:t>。</w:t>
      </w:r>
    </w:p>
    <w:p w14:paraId="460E22FE">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jc w:val="left"/>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val="0"/>
          <w:color w:val="auto"/>
          <w:spacing w:val="0"/>
          <w:sz w:val="32"/>
          <w:szCs w:val="32"/>
        </w:rPr>
        <w:t>（三</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机构</w:t>
      </w:r>
      <w:r>
        <w:rPr>
          <w:rFonts w:hint="default" w:ascii="Times New Roman" w:hAnsi="Times New Roman" w:eastAsia="仿宋_GB2312" w:cs="Times New Roman"/>
          <w:color w:val="auto"/>
          <w:spacing w:val="0"/>
          <w:sz w:val="32"/>
          <w:szCs w:val="32"/>
        </w:rPr>
        <w:t>章程，首届</w:t>
      </w:r>
      <w:r>
        <w:rPr>
          <w:rFonts w:hint="default" w:ascii="Times New Roman" w:hAnsi="Times New Roman" w:eastAsia="仿宋_GB2312" w:cs="Times New Roman"/>
          <w:color w:val="auto"/>
          <w:spacing w:val="0"/>
          <w:sz w:val="32"/>
          <w:szCs w:val="32"/>
          <w:lang w:eastAsia="zh-CN"/>
        </w:rPr>
        <w:t>机构</w:t>
      </w:r>
      <w:r>
        <w:rPr>
          <w:rFonts w:hint="default" w:ascii="Times New Roman" w:hAnsi="Times New Roman" w:eastAsia="仿宋_GB2312" w:cs="Times New Roman"/>
          <w:color w:val="auto"/>
          <w:spacing w:val="0"/>
          <w:sz w:val="32"/>
          <w:szCs w:val="32"/>
        </w:rPr>
        <w:t>理事会（董事会）或者其他决策机构组成人员名单。</w:t>
      </w:r>
    </w:p>
    <w:p w14:paraId="637FA945">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w:t>
      </w:r>
      <w:r>
        <w:rPr>
          <w:rFonts w:hint="default" w:ascii="Times New Roman" w:hAnsi="Times New Roman" w:eastAsia="仿宋_GB2312" w:cs="Times New Roman"/>
          <w:color w:val="auto"/>
          <w:spacing w:val="0"/>
          <w:sz w:val="32"/>
          <w:szCs w:val="32"/>
          <w:lang w:eastAsia="zh-CN"/>
        </w:rPr>
        <w:t>机构</w:t>
      </w:r>
      <w:r>
        <w:rPr>
          <w:rFonts w:hint="default" w:ascii="Times New Roman" w:hAnsi="Times New Roman" w:eastAsia="仿宋_GB2312" w:cs="Times New Roman"/>
          <w:color w:val="auto"/>
          <w:spacing w:val="0"/>
          <w:sz w:val="32"/>
          <w:szCs w:val="32"/>
        </w:rPr>
        <w:t>名称预</w:t>
      </w:r>
      <w:r>
        <w:rPr>
          <w:rFonts w:hint="default" w:ascii="Times New Roman" w:hAnsi="Times New Roman" w:eastAsia="仿宋_GB2312" w:cs="Times New Roman"/>
          <w:color w:val="auto"/>
          <w:spacing w:val="0"/>
          <w:sz w:val="32"/>
          <w:szCs w:val="32"/>
          <w:lang w:eastAsia="zh-CN"/>
        </w:rPr>
        <w:t>先</w:t>
      </w:r>
      <w:r>
        <w:rPr>
          <w:rFonts w:hint="default" w:ascii="Times New Roman" w:hAnsi="Times New Roman" w:eastAsia="仿宋_GB2312" w:cs="Times New Roman"/>
          <w:color w:val="auto"/>
          <w:spacing w:val="0"/>
          <w:sz w:val="32"/>
          <w:szCs w:val="32"/>
        </w:rPr>
        <w:t>核准的证明文件或者名称预留通知书（已批准筹设的，不再提交）。</w:t>
      </w:r>
    </w:p>
    <w:p w14:paraId="75368FC7">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（五）举办者自愿作出承诺的，提交民办职业培训机构</w:t>
      </w:r>
      <w:r>
        <w:rPr>
          <w:rFonts w:hint="default" w:ascii="Times New Roman" w:hAnsi="Times New Roman" w:eastAsia="仿宋_GB2312" w:cs="Times New Roman"/>
          <w:color w:val="auto"/>
          <w:spacing w:val="0"/>
          <w:sz w:val="32"/>
          <w:szCs w:val="32"/>
        </w:rPr>
        <w:t>设立承诺书（附件</w:t>
      </w: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w:t>
      </w:r>
    </w:p>
    <w:p w14:paraId="09075E2E">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举办涉及</w:t>
      </w:r>
      <w:r>
        <w:rPr>
          <w:rFonts w:hint="default" w:ascii="Times New Roman" w:hAnsi="Times New Roman" w:eastAsia="仿宋_GB2312" w:cs="Times New Roman"/>
          <w:color w:val="auto"/>
          <w:spacing w:val="0"/>
          <w:sz w:val="32"/>
          <w:szCs w:val="32"/>
          <w:lang w:eastAsia="zh-CN"/>
        </w:rPr>
        <w:t>消防、</w:t>
      </w:r>
      <w:r>
        <w:rPr>
          <w:rFonts w:hint="default" w:ascii="Times New Roman" w:hAnsi="Times New Roman" w:eastAsia="仿宋_GB2312" w:cs="Times New Roman"/>
          <w:color w:val="auto"/>
          <w:spacing w:val="0"/>
          <w:sz w:val="32"/>
          <w:szCs w:val="32"/>
        </w:rPr>
        <w:t>保安等特殊行业的培训项目（职业、工种）且相关行业主管部门另有准入要求的，</w:t>
      </w:r>
      <w:r>
        <w:rPr>
          <w:rFonts w:hint="default" w:ascii="Times New Roman" w:hAnsi="Times New Roman" w:eastAsia="仿宋_GB2312" w:cs="Times New Roman"/>
          <w:color w:val="auto"/>
          <w:spacing w:val="0"/>
          <w:sz w:val="32"/>
          <w:szCs w:val="32"/>
          <w:lang w:eastAsia="zh-CN"/>
        </w:rPr>
        <w:t>由当地审批机关会同相关行业主管部门按规定审核批准。</w:t>
      </w:r>
    </w:p>
    <w:p w14:paraId="7A7AFFA9">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黑体" w:cs="Times New Roman"/>
          <w:color w:val="auto"/>
          <w:spacing w:val="0"/>
          <w:sz w:val="32"/>
          <w:szCs w:val="32"/>
        </w:rPr>
        <w:t>第十</w:t>
      </w:r>
      <w:r>
        <w:rPr>
          <w:rFonts w:hint="default" w:ascii="Times New Roman" w:hAnsi="Times New Roman" w:eastAsia="黑体" w:cs="Times New Roman"/>
          <w:color w:val="auto"/>
          <w:spacing w:val="0"/>
          <w:sz w:val="32"/>
          <w:szCs w:val="32"/>
          <w:lang w:eastAsia="zh-CN"/>
        </w:rPr>
        <w:t>二</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告知承诺</w:t>
      </w:r>
      <w:r>
        <w:rPr>
          <w:rFonts w:hint="default" w:ascii="Times New Roman" w:hAnsi="Times New Roman" w:eastAsia="仿宋_GB2312" w:cs="Times New Roman"/>
          <w:color w:val="auto"/>
          <w:spacing w:val="0"/>
          <w:sz w:val="32"/>
          <w:szCs w:val="32"/>
          <w:lang w:eastAsia="zh-CN"/>
        </w:rPr>
        <w:t>办理程序：</w:t>
      </w:r>
    </w:p>
    <w:p w14:paraId="41B0F4BD">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（一）申请。举办者向所在地审批机关提出申请。</w:t>
      </w:r>
    </w:p>
    <w:p w14:paraId="7C71136F">
      <w:pPr>
        <w:keepNext w:val="0"/>
        <w:keepLines w:val="0"/>
        <w:pageBreakBefore w:val="0"/>
        <w:widowControl w:val="0"/>
        <w:suppressLineNumbers w:val="0"/>
        <w:kinsoku/>
        <w:wordWrap/>
        <w:overflowPunct/>
        <w:topLinePunct w:val="0"/>
        <w:autoSpaceDE/>
        <w:autoSpaceDN/>
        <w:bidi w:val="0"/>
        <w:adjustRightInd/>
        <w:snapToGrid/>
        <w:spacing w:line="572" w:lineRule="exact"/>
        <w:ind w:left="0" w:leftChars="0" w:firstLine="616" w:firstLineChars="200"/>
        <w:jc w:val="left"/>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（二）告知。</w:t>
      </w:r>
      <w:r>
        <w:rPr>
          <w:rFonts w:hint="default" w:ascii="Times New Roman" w:hAnsi="Times New Roman" w:eastAsia="仿宋_GB2312" w:cs="Times New Roman"/>
          <w:color w:val="000000"/>
          <w:spacing w:val="0"/>
          <w:kern w:val="0"/>
          <w:sz w:val="32"/>
          <w:szCs w:val="32"/>
          <w:lang w:val="en-US" w:eastAsia="zh-CN" w:bidi="ar"/>
        </w:rPr>
        <w:t>所在地审批机关向举办者一次性书面告知</w:t>
      </w:r>
      <w:r>
        <w:rPr>
          <w:rFonts w:hint="default" w:ascii="Times New Roman" w:hAnsi="Times New Roman" w:eastAsia="仿宋_GB2312" w:cs="Times New Roman"/>
          <w:color w:val="auto"/>
          <w:spacing w:val="0"/>
          <w:sz w:val="32"/>
          <w:szCs w:val="32"/>
          <w:lang w:eastAsia="zh-CN"/>
        </w:rPr>
        <w:t>行政许可的法律依据、许可条件、需要提交的材料、承诺事项、举办者承担的法律责任以及事中事后监管措施以及法律责任等。</w:t>
      </w:r>
    </w:p>
    <w:p w14:paraId="0E41C42F">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（三）承诺。举办者签署承诺书。</w:t>
      </w:r>
    </w:p>
    <w:p w14:paraId="1B379624">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color w:val="auto"/>
          <w:spacing w:val="0"/>
          <w:sz w:val="32"/>
          <w:szCs w:val="32"/>
          <w:lang w:eastAsia="zh-CN"/>
        </w:rPr>
        <w:t>（四）审批。</w:t>
      </w:r>
      <w:r>
        <w:rPr>
          <w:rFonts w:hint="default" w:ascii="Times New Roman" w:hAnsi="Times New Roman" w:eastAsia="仿宋_GB2312" w:cs="Times New Roman"/>
          <w:color w:val="auto"/>
          <w:spacing w:val="0"/>
          <w:sz w:val="32"/>
          <w:szCs w:val="32"/>
        </w:rPr>
        <w:t>审批机关受理申请后，对提交材料及承诺事项进行形式审查</w:t>
      </w:r>
      <w:r>
        <w:rPr>
          <w:rFonts w:hint="default" w:ascii="Times New Roman" w:hAnsi="Times New Roman" w:eastAsia="仿宋_GB2312" w:cs="Times New Roman"/>
          <w:color w:val="auto"/>
          <w:spacing w:val="0"/>
          <w:sz w:val="32"/>
          <w:szCs w:val="32"/>
          <w:lang w:eastAsia="zh-CN"/>
        </w:rPr>
        <w:t>。经审批后，</w:t>
      </w:r>
      <w:r>
        <w:rPr>
          <w:rFonts w:hint="default" w:ascii="Times New Roman" w:hAnsi="Times New Roman" w:eastAsia="仿宋_GB2312" w:cs="Times New Roman"/>
          <w:color w:val="auto"/>
          <w:spacing w:val="0"/>
          <w:sz w:val="32"/>
          <w:szCs w:val="32"/>
        </w:rPr>
        <w:t>作出是否准予设立的决定。准予设立的，</w:t>
      </w:r>
      <w:r>
        <w:rPr>
          <w:rFonts w:hint="default" w:ascii="Times New Roman" w:hAnsi="Times New Roman" w:eastAsia="仿宋_GB2312" w:cs="Times New Roman"/>
          <w:color w:val="auto"/>
          <w:spacing w:val="0"/>
          <w:sz w:val="32"/>
          <w:szCs w:val="32"/>
          <w:lang w:eastAsia="zh-CN"/>
        </w:rPr>
        <w:t>应</w:t>
      </w:r>
      <w:r>
        <w:rPr>
          <w:rFonts w:hint="default" w:ascii="Times New Roman" w:hAnsi="Times New Roman" w:eastAsia="仿宋_GB2312" w:cs="Times New Roman"/>
          <w:color w:val="auto"/>
          <w:spacing w:val="0"/>
          <w:sz w:val="32"/>
          <w:szCs w:val="32"/>
        </w:rPr>
        <w:t>出具同意设立批复</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核发《办学许可证》。不同意设立的，向举办者书面说明理由。</w:t>
      </w:r>
    </w:p>
    <w:p w14:paraId="51A897D6">
      <w:pPr>
        <w:keepNext w:val="0"/>
        <w:keepLines w:val="0"/>
        <w:pageBreakBefore w:val="0"/>
        <w:widowControl w:val="0"/>
        <w:suppressLineNumbers w:val="0"/>
        <w:kinsoku/>
        <w:wordWrap/>
        <w:overflowPunct/>
        <w:topLinePunct w:val="0"/>
        <w:autoSpaceDE/>
        <w:autoSpaceDN/>
        <w:bidi w:val="0"/>
        <w:adjustRightInd/>
        <w:snapToGrid/>
        <w:spacing w:line="572" w:lineRule="exact"/>
        <w:ind w:left="0" w:leftChars="0" w:firstLine="616"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sz w:val="32"/>
          <w:szCs w:val="32"/>
        </w:rPr>
        <w:t>第十</w:t>
      </w:r>
      <w:r>
        <w:rPr>
          <w:rFonts w:hint="default" w:ascii="Times New Roman" w:hAnsi="Times New Roman" w:eastAsia="黑体" w:cs="Times New Roman"/>
          <w:color w:val="auto"/>
          <w:spacing w:val="0"/>
          <w:sz w:val="32"/>
          <w:szCs w:val="32"/>
          <w:lang w:eastAsia="zh-CN"/>
        </w:rPr>
        <w:t>三</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color w:val="auto"/>
          <w:spacing w:val="0"/>
          <w:sz w:val="32"/>
          <w:szCs w:val="32"/>
          <w:lang w:eastAsia="zh-CN"/>
        </w:rPr>
        <w:t>采取告知承诺制方式设立民办职业培训机构的，</w:t>
      </w:r>
      <w:r>
        <w:rPr>
          <w:rFonts w:hint="default" w:ascii="Times New Roman" w:hAnsi="Times New Roman" w:eastAsia="仿宋_GB2312" w:cs="Times New Roman"/>
          <w:color w:val="auto"/>
          <w:spacing w:val="0"/>
          <w:sz w:val="32"/>
          <w:szCs w:val="32"/>
        </w:rPr>
        <w:t>审批机关在作出准予</w:t>
      </w:r>
      <w:r>
        <w:rPr>
          <w:rFonts w:hint="default" w:ascii="Times New Roman" w:hAnsi="Times New Roman" w:eastAsia="仿宋_GB2312" w:cs="Times New Roman"/>
          <w:color w:val="auto"/>
          <w:spacing w:val="0"/>
          <w:sz w:val="32"/>
          <w:szCs w:val="32"/>
          <w:lang w:eastAsia="zh-CN"/>
        </w:rPr>
        <w:t>设立</w:t>
      </w:r>
      <w:r>
        <w:rPr>
          <w:rFonts w:hint="default" w:ascii="Times New Roman" w:hAnsi="Times New Roman" w:eastAsia="仿宋_GB2312" w:cs="Times New Roman"/>
          <w:color w:val="auto"/>
          <w:spacing w:val="0"/>
          <w:sz w:val="32"/>
          <w:szCs w:val="32"/>
        </w:rPr>
        <w:t>决定后</w:t>
      </w:r>
      <w:r>
        <w:rPr>
          <w:rFonts w:hint="default" w:ascii="Times New Roman" w:hAnsi="Times New Roman"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个月内，对举办者承诺的事项开展实地核验。</w:t>
      </w:r>
      <w:r>
        <w:rPr>
          <w:rFonts w:hint="default" w:ascii="Times New Roman" w:hAnsi="Times New Roman" w:eastAsia="仿宋_GB2312" w:cs="Times New Roman"/>
          <w:color w:val="auto"/>
          <w:spacing w:val="0"/>
          <w:sz w:val="32"/>
          <w:szCs w:val="32"/>
          <w:lang w:eastAsia="zh-CN"/>
        </w:rPr>
        <w:t>在人力资源社会保障部门的监督下，</w:t>
      </w:r>
      <w:r>
        <w:rPr>
          <w:rFonts w:hint="default" w:ascii="Times New Roman" w:hAnsi="Times New Roman" w:eastAsia="仿宋_GB2312" w:cs="Times New Roman"/>
          <w:color w:val="auto"/>
          <w:spacing w:val="0"/>
          <w:sz w:val="32"/>
          <w:szCs w:val="32"/>
        </w:rPr>
        <w:t>组织专家评审小组，根据《设立标准》进行评审并形成评审意见。达到承诺条件的，</w:t>
      </w:r>
      <w:r>
        <w:rPr>
          <w:rFonts w:hint="default" w:ascii="Times New Roman" w:hAnsi="Times New Roman" w:eastAsia="仿宋_GB2312" w:cs="Times New Roman"/>
          <w:color w:val="auto"/>
          <w:spacing w:val="0"/>
          <w:sz w:val="32"/>
          <w:szCs w:val="32"/>
          <w:lang w:eastAsia="zh-CN"/>
        </w:rPr>
        <w:t>举办者可以继续开展办学活动</w:t>
      </w:r>
      <w:r>
        <w:rPr>
          <w:rFonts w:hint="default" w:ascii="Times New Roman" w:hAnsi="Times New Roman" w:eastAsia="仿宋_GB2312" w:cs="Times New Roman"/>
          <w:color w:val="auto"/>
          <w:spacing w:val="0"/>
          <w:sz w:val="32"/>
          <w:szCs w:val="32"/>
        </w:rPr>
        <w:t>。审批机关在核验中发现举办者存在故意造假或者拒不配合核验致使不能确定是否满足办学许可等行为的，审批机关应当撤销</w:t>
      </w:r>
      <w:r>
        <w:rPr>
          <w:rFonts w:hint="default" w:ascii="Times New Roman" w:hAnsi="Times New Roman" w:eastAsia="仿宋_GB2312" w:cs="Times New Roman"/>
          <w:color w:val="auto"/>
          <w:spacing w:val="0"/>
          <w:sz w:val="32"/>
          <w:szCs w:val="32"/>
          <w:lang w:eastAsia="zh-CN"/>
        </w:rPr>
        <w:t>准予设立的</w:t>
      </w:r>
      <w:r>
        <w:rPr>
          <w:rFonts w:hint="default" w:ascii="Times New Roman" w:hAnsi="Times New Roman" w:eastAsia="仿宋_GB2312" w:cs="Times New Roman"/>
          <w:color w:val="auto"/>
          <w:spacing w:val="0"/>
          <w:sz w:val="32"/>
          <w:szCs w:val="32"/>
        </w:rPr>
        <w:t>决定</w:t>
      </w:r>
      <w:r>
        <w:rPr>
          <w:rFonts w:hint="default" w:ascii="Times New Roman" w:hAnsi="Times New Roman" w:eastAsia="仿宋_GB2312" w:cs="Times New Roman"/>
          <w:color w:val="auto"/>
          <w:spacing w:val="0"/>
          <w:sz w:val="32"/>
          <w:szCs w:val="32"/>
          <w:lang w:eastAsia="zh-CN"/>
        </w:rPr>
        <w:t>，并</w:t>
      </w:r>
      <w:r>
        <w:rPr>
          <w:rFonts w:hint="default" w:ascii="Times New Roman" w:hAnsi="Times New Roman" w:eastAsia="仿宋_GB2312" w:cs="Times New Roman"/>
          <w:color w:val="000000"/>
          <w:spacing w:val="0"/>
          <w:kern w:val="0"/>
          <w:sz w:val="32"/>
          <w:szCs w:val="32"/>
          <w:lang w:val="en-US" w:eastAsia="zh-CN" w:bidi="ar"/>
        </w:rPr>
        <w:t>注销《办学许可证》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举办者未完全满足办学条件的，审批机关应当责令其限期整改，视情节给予不超过</w:t>
      </w:r>
      <w:r>
        <w:rPr>
          <w:rFonts w:hint="default" w:ascii="Times New Roman" w:hAnsi="Times New Roman"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个月的整改期限，整改期内不得招</w:t>
      </w:r>
      <w:r>
        <w:rPr>
          <w:rFonts w:hint="default" w:ascii="Times New Roman" w:hAnsi="Times New Roman" w:eastAsia="仿宋_GB2312" w:cs="Times New Roman"/>
          <w:color w:val="auto"/>
          <w:spacing w:val="0"/>
          <w:sz w:val="32"/>
          <w:szCs w:val="32"/>
          <w:lang w:eastAsia="zh-CN"/>
        </w:rPr>
        <w:t>生；</w:t>
      </w:r>
      <w:r>
        <w:rPr>
          <w:rFonts w:hint="default" w:ascii="Times New Roman" w:hAnsi="Times New Roman" w:eastAsia="仿宋_GB2312" w:cs="Times New Roman"/>
          <w:color w:val="auto"/>
          <w:spacing w:val="0"/>
          <w:sz w:val="32"/>
          <w:szCs w:val="32"/>
        </w:rPr>
        <w:t>整改后仍未达到许可条件的，审批机关应当撤销</w:t>
      </w:r>
      <w:r>
        <w:rPr>
          <w:rFonts w:hint="default" w:ascii="Times New Roman" w:hAnsi="Times New Roman" w:eastAsia="仿宋_GB2312" w:cs="Times New Roman"/>
          <w:color w:val="auto"/>
          <w:spacing w:val="0"/>
          <w:sz w:val="32"/>
          <w:szCs w:val="32"/>
          <w:lang w:eastAsia="zh-CN"/>
        </w:rPr>
        <w:t>准予设立的</w:t>
      </w:r>
      <w:r>
        <w:rPr>
          <w:rFonts w:hint="default" w:ascii="Times New Roman" w:hAnsi="Times New Roman" w:eastAsia="仿宋_GB2312" w:cs="Times New Roman"/>
          <w:color w:val="auto"/>
          <w:spacing w:val="0"/>
          <w:sz w:val="32"/>
          <w:szCs w:val="32"/>
        </w:rPr>
        <w:t>决定</w:t>
      </w:r>
      <w:r>
        <w:rPr>
          <w:rFonts w:hint="default" w:ascii="Times New Roman" w:hAnsi="Times New Roman" w:eastAsia="仿宋_GB2312" w:cs="Times New Roman"/>
          <w:color w:val="auto"/>
          <w:spacing w:val="0"/>
          <w:sz w:val="32"/>
          <w:szCs w:val="32"/>
          <w:lang w:eastAsia="zh-CN"/>
        </w:rPr>
        <w:t>，并</w:t>
      </w:r>
      <w:r>
        <w:rPr>
          <w:rFonts w:hint="default" w:ascii="Times New Roman" w:hAnsi="Times New Roman" w:eastAsia="仿宋_GB2312" w:cs="Times New Roman"/>
          <w:color w:val="000000"/>
          <w:spacing w:val="0"/>
          <w:kern w:val="0"/>
          <w:sz w:val="32"/>
          <w:szCs w:val="32"/>
          <w:lang w:val="en-US" w:eastAsia="zh-CN" w:bidi="ar"/>
        </w:rPr>
        <w:t>注销《办学许可证》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审批机关</w:t>
      </w:r>
      <w:r>
        <w:rPr>
          <w:rFonts w:hint="eastAsia" w:eastAsia="仿宋_GB2312" w:cs="Times New Roman"/>
          <w:color w:val="auto"/>
          <w:spacing w:val="0"/>
          <w:sz w:val="32"/>
          <w:szCs w:val="32"/>
          <w:lang w:eastAsia="zh-CN"/>
        </w:rPr>
        <w:t>依法</w:t>
      </w:r>
      <w:r>
        <w:rPr>
          <w:rFonts w:hint="default" w:ascii="Times New Roman" w:hAnsi="Times New Roman" w:eastAsia="仿宋_GB2312" w:cs="Times New Roman"/>
          <w:color w:val="auto"/>
          <w:spacing w:val="0"/>
          <w:sz w:val="32"/>
          <w:szCs w:val="32"/>
        </w:rPr>
        <w:t>将核验中发现的举办者相关失信行为记入举办者信用</w:t>
      </w:r>
      <w:r>
        <w:rPr>
          <w:rFonts w:hint="default" w:ascii="Times New Roman" w:hAnsi="Times New Roman" w:eastAsia="仿宋_GB2312" w:cs="Times New Roman"/>
          <w:color w:val="auto"/>
          <w:spacing w:val="0"/>
          <w:sz w:val="32"/>
          <w:szCs w:val="32"/>
          <w:lang w:eastAsia="zh-CN"/>
        </w:rPr>
        <w:t>档案</w:t>
      </w:r>
      <w:r>
        <w:rPr>
          <w:rFonts w:hint="default" w:ascii="Times New Roman" w:hAnsi="Times New Roman" w:eastAsia="仿宋_GB2312" w:cs="Times New Roman"/>
          <w:color w:val="auto"/>
          <w:spacing w:val="0"/>
          <w:sz w:val="32"/>
          <w:szCs w:val="32"/>
        </w:rPr>
        <w:t>。</w:t>
      </w:r>
    </w:p>
    <w:p w14:paraId="34389AE3">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sz w:val="32"/>
          <w:szCs w:val="32"/>
        </w:rPr>
        <w:t>第十</w:t>
      </w:r>
      <w:r>
        <w:rPr>
          <w:rFonts w:hint="default" w:ascii="Times New Roman" w:hAnsi="Times New Roman" w:eastAsia="黑体" w:cs="Times New Roman"/>
          <w:color w:val="auto"/>
          <w:spacing w:val="0"/>
          <w:sz w:val="32"/>
          <w:szCs w:val="32"/>
          <w:lang w:eastAsia="zh-CN"/>
        </w:rPr>
        <w:t>四</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举办者按照一般程序申请设立</w:t>
      </w:r>
      <w:r>
        <w:rPr>
          <w:rFonts w:hint="default" w:ascii="Times New Roman" w:hAnsi="Times New Roman" w:eastAsia="仿宋_GB2312" w:cs="Times New Roman"/>
          <w:color w:val="auto"/>
          <w:spacing w:val="0"/>
          <w:sz w:val="32"/>
          <w:szCs w:val="32"/>
          <w:lang w:eastAsia="zh-CN"/>
        </w:rPr>
        <w:t>民办职业培训机构的</w:t>
      </w:r>
      <w:r>
        <w:rPr>
          <w:rFonts w:hint="default" w:ascii="Times New Roman" w:hAnsi="Times New Roman" w:eastAsia="仿宋_GB2312" w:cs="Times New Roman"/>
          <w:color w:val="auto"/>
          <w:spacing w:val="0"/>
          <w:sz w:val="32"/>
          <w:szCs w:val="32"/>
        </w:rPr>
        <w:t>，除需提交本办法第十条和第十</w:t>
      </w:r>
      <w:r>
        <w:rPr>
          <w:rFonts w:hint="default" w:ascii="Times New Roman" w:hAnsi="Times New Roman" w:eastAsia="仿宋_GB2312" w:cs="Times New Roman"/>
          <w:color w:val="auto"/>
          <w:spacing w:val="0"/>
          <w:sz w:val="32"/>
          <w:szCs w:val="32"/>
          <w:lang w:eastAsia="zh-CN"/>
        </w:rPr>
        <w:t>一</w:t>
      </w:r>
      <w:r>
        <w:rPr>
          <w:rFonts w:hint="default" w:ascii="Times New Roman" w:hAnsi="Times New Roman" w:eastAsia="仿宋_GB2312" w:cs="Times New Roman"/>
          <w:color w:val="auto"/>
          <w:spacing w:val="0"/>
          <w:sz w:val="32"/>
          <w:szCs w:val="32"/>
        </w:rPr>
        <w:t>条（三）</w:t>
      </w:r>
      <w:bookmarkStart w:id="0" w:name="_GoBack"/>
      <w:bookmarkEnd w:id="0"/>
      <w:r>
        <w:rPr>
          <w:rFonts w:hint="default" w:ascii="Times New Roman" w:hAnsi="Times New Roman" w:eastAsia="仿宋_GB2312" w:cs="Times New Roman"/>
          <w:color w:val="auto"/>
          <w:spacing w:val="0"/>
          <w:sz w:val="32"/>
          <w:szCs w:val="32"/>
        </w:rPr>
        <w:t>项规定的材料外，还应当</w:t>
      </w:r>
      <w:r>
        <w:rPr>
          <w:rFonts w:hint="default" w:ascii="Times New Roman" w:hAnsi="Times New Roman" w:eastAsia="仿宋_GB2312" w:cs="Times New Roman"/>
          <w:color w:val="auto"/>
          <w:spacing w:val="0"/>
          <w:sz w:val="32"/>
          <w:szCs w:val="32"/>
          <w:lang w:eastAsia="zh-CN"/>
        </w:rPr>
        <w:t>向审批机关</w:t>
      </w:r>
      <w:r>
        <w:rPr>
          <w:rFonts w:hint="default" w:ascii="Times New Roman" w:hAnsi="Times New Roman" w:eastAsia="仿宋_GB2312" w:cs="Times New Roman"/>
          <w:color w:val="auto"/>
          <w:spacing w:val="0"/>
          <w:sz w:val="32"/>
          <w:szCs w:val="32"/>
        </w:rPr>
        <w:t>提交以下材料：</w:t>
      </w:r>
    </w:p>
    <w:p w14:paraId="2C3CFB1E">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（一）筹设情况报告（已批准筹设的）。</w:t>
      </w:r>
    </w:p>
    <w:p w14:paraId="0BF357E4">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（二）法定机构出具的注册资金验资报告、用于办学的固定资产有效证明文件，用作办公、培训的场所产权证明或者租赁合同及产权证明，建筑和消防安全证明材料，培训设施设备清单及证明材料。</w:t>
      </w:r>
    </w:p>
    <w:p w14:paraId="547F39B7">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（三）校长、教师、财会人员的资格证明文件。</w:t>
      </w:r>
    </w:p>
    <w:p w14:paraId="23D25DEA">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按照《</w:t>
      </w:r>
      <w:r>
        <w:rPr>
          <w:rFonts w:hint="default" w:ascii="Times New Roman" w:hAnsi="Times New Roman" w:eastAsia="仿宋_GB2312" w:cs="Times New Roman"/>
          <w:color w:val="auto"/>
          <w:spacing w:val="0"/>
          <w:sz w:val="32"/>
          <w:szCs w:val="32"/>
          <w:lang w:eastAsia="zh-CN"/>
        </w:rPr>
        <w:t>湖南</w:t>
      </w:r>
      <w:r>
        <w:rPr>
          <w:rFonts w:hint="default" w:ascii="Times New Roman" w:hAnsi="Times New Roman" w:eastAsia="仿宋_GB2312" w:cs="Times New Roman"/>
          <w:color w:val="auto"/>
          <w:spacing w:val="0"/>
          <w:sz w:val="32"/>
          <w:szCs w:val="32"/>
        </w:rPr>
        <w:t>省</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设立评分细则》（附件</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），组织专家评审小组进行现场评估打分，</w:t>
      </w:r>
      <w:r>
        <w:rPr>
          <w:rFonts w:hint="default" w:ascii="Times New Roman" w:hAnsi="Times New Roman" w:eastAsia="仿宋_GB2312" w:cs="Times New Roman"/>
          <w:color w:val="auto"/>
          <w:spacing w:val="0"/>
          <w:sz w:val="32"/>
          <w:szCs w:val="32"/>
          <w:lang w:eastAsia="zh-CN"/>
        </w:rPr>
        <w:t>形成书面考察评估意见。人力资源和社会保障部门根据评估结果按规定核发《办学许可证》</w:t>
      </w:r>
      <w:r>
        <w:rPr>
          <w:rFonts w:hint="default" w:ascii="Times New Roman" w:hAnsi="Times New Roman" w:eastAsia="仿宋_GB2312" w:cs="Times New Roman"/>
          <w:color w:val="auto"/>
          <w:spacing w:val="0"/>
          <w:sz w:val="32"/>
          <w:szCs w:val="32"/>
        </w:rPr>
        <w:t>。</w:t>
      </w:r>
    </w:p>
    <w:p w14:paraId="57039B91">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sz w:val="32"/>
          <w:szCs w:val="32"/>
          <w:lang w:eastAsia="zh-CN"/>
        </w:rPr>
        <w:t>第十五条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举办者取得《办学许可证》后，</w:t>
      </w:r>
      <w:r>
        <w:rPr>
          <w:rFonts w:hint="default" w:ascii="Times New Roman" w:hAnsi="Times New Roman" w:eastAsia="仿宋_GB2312" w:cs="Times New Roman"/>
          <w:color w:val="auto"/>
          <w:spacing w:val="0"/>
          <w:sz w:val="32"/>
          <w:szCs w:val="32"/>
          <w:lang w:eastAsia="zh-CN"/>
        </w:rPr>
        <w:t>应</w:t>
      </w:r>
      <w:r>
        <w:rPr>
          <w:rFonts w:hint="default" w:ascii="Times New Roman" w:hAnsi="Times New Roman" w:eastAsia="仿宋_GB2312" w:cs="Times New Roman"/>
          <w:color w:val="auto"/>
          <w:spacing w:val="0"/>
          <w:sz w:val="32"/>
          <w:szCs w:val="32"/>
        </w:rPr>
        <w:t>依法依规到登记管理机关办理</w:t>
      </w:r>
      <w:r>
        <w:rPr>
          <w:rFonts w:hint="default" w:ascii="Times New Roman" w:hAnsi="Times New Roman" w:eastAsia="仿宋_GB2312" w:cs="Times New Roman"/>
          <w:color w:val="auto"/>
          <w:spacing w:val="0"/>
          <w:sz w:val="32"/>
          <w:szCs w:val="32"/>
          <w:lang w:eastAsia="zh-CN"/>
        </w:rPr>
        <w:t>登记证或营业执照</w:t>
      </w:r>
      <w:r>
        <w:rPr>
          <w:rFonts w:hint="default" w:ascii="Times New Roman" w:hAnsi="Times New Roman" w:eastAsia="仿宋_GB2312" w:cs="Times New Roman"/>
          <w:color w:val="auto"/>
          <w:spacing w:val="0"/>
          <w:sz w:val="32"/>
          <w:szCs w:val="32"/>
        </w:rPr>
        <w:t>，到有关单位办理银行开户、税务登记等手续</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未</w:t>
      </w:r>
      <w:r>
        <w:rPr>
          <w:rFonts w:hint="default" w:ascii="Times New Roman" w:hAnsi="Times New Roman" w:eastAsia="仿宋_GB2312" w:cs="Times New Roman"/>
          <w:color w:val="auto"/>
          <w:spacing w:val="0"/>
          <w:sz w:val="32"/>
          <w:szCs w:val="32"/>
          <w:lang w:eastAsia="zh-CN"/>
        </w:rPr>
        <w:t>办理</w:t>
      </w:r>
      <w:r>
        <w:rPr>
          <w:rFonts w:hint="default" w:ascii="Times New Roman" w:hAnsi="Times New Roman" w:eastAsia="仿宋_GB2312" w:cs="Times New Roman"/>
          <w:color w:val="auto"/>
          <w:spacing w:val="0"/>
          <w:sz w:val="32"/>
          <w:szCs w:val="32"/>
        </w:rPr>
        <w:t>登记</w:t>
      </w:r>
      <w:r>
        <w:rPr>
          <w:rFonts w:hint="default" w:ascii="Times New Roman" w:hAnsi="Times New Roman" w:eastAsia="仿宋_GB2312" w:cs="Times New Roman"/>
          <w:color w:val="auto"/>
          <w:spacing w:val="0"/>
          <w:sz w:val="32"/>
          <w:szCs w:val="32"/>
          <w:lang w:eastAsia="zh-CN"/>
        </w:rPr>
        <w:t>证或营业执照</w:t>
      </w:r>
      <w:r>
        <w:rPr>
          <w:rFonts w:hint="default" w:ascii="Times New Roman" w:hAnsi="Times New Roman" w:eastAsia="仿宋_GB2312" w:cs="Times New Roman"/>
          <w:color w:val="auto"/>
          <w:spacing w:val="0"/>
          <w:sz w:val="32"/>
          <w:szCs w:val="32"/>
        </w:rPr>
        <w:t>的不得开展招生业务。</w:t>
      </w:r>
    </w:p>
    <w:p w14:paraId="572FC34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第十</w:t>
      </w:r>
      <w:r>
        <w:rPr>
          <w:rFonts w:hint="default" w:ascii="Times New Roman" w:hAnsi="Times New Roman" w:eastAsia="黑体" w:cs="Times New Roman"/>
          <w:color w:val="auto"/>
          <w:spacing w:val="0"/>
          <w:sz w:val="32"/>
          <w:szCs w:val="32"/>
          <w:lang w:eastAsia="zh-CN"/>
        </w:rPr>
        <w:t>六</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《办学许可证》是</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开展职业技能培训的合法凭证，有效期不超过</w:t>
      </w:r>
      <w:r>
        <w:rPr>
          <w:rFonts w:hint="default" w:ascii="Times New Roman" w:hAnsi="Times New Roman" w:eastAsia="仿宋_GB2312" w:cs="Times New Roman"/>
          <w:spacing w:val="0"/>
          <w:sz w:val="32"/>
          <w:szCs w:val="32"/>
          <w:lang w:eastAsia="zh-CN"/>
        </w:rPr>
        <w:t>三</w:t>
      </w:r>
      <w:r>
        <w:rPr>
          <w:rFonts w:hint="default" w:ascii="Times New Roman" w:hAnsi="Times New Roman" w:eastAsia="仿宋_GB2312" w:cs="Times New Roman"/>
          <w:spacing w:val="0"/>
          <w:sz w:val="32"/>
          <w:szCs w:val="32"/>
        </w:rPr>
        <w:t>年，正、副本具有同等法律效力。《办学许可证》正本应当在</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显著位置放置，副本在审批和管理机关监督、检查、办理相关手续及开展业务时使用。《办学许可证》遗失或者损毁的应当及时向原审批机关申请补办，证书编号不变。</w:t>
      </w:r>
    </w:p>
    <w:p w14:paraId="21B82940">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十七</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应当在《办学许可证》</w:t>
      </w:r>
      <w:r>
        <w:rPr>
          <w:rFonts w:hint="default" w:ascii="Times New Roman" w:hAnsi="Times New Roman" w:eastAsia="仿宋_GB2312" w:cs="Times New Roman"/>
          <w:spacing w:val="0"/>
          <w:sz w:val="32"/>
          <w:szCs w:val="32"/>
          <w:lang w:eastAsia="zh-CN"/>
        </w:rPr>
        <w:t>规定的培训范围、层次、办学地点和</w:t>
      </w:r>
      <w:r>
        <w:rPr>
          <w:rFonts w:hint="default" w:ascii="Times New Roman" w:hAnsi="Times New Roman" w:eastAsia="仿宋_GB2312" w:cs="Times New Roman"/>
          <w:spacing w:val="0"/>
          <w:sz w:val="32"/>
          <w:szCs w:val="32"/>
        </w:rPr>
        <w:t>有效期内开展职业技能培训，</w:t>
      </w:r>
      <w:r>
        <w:rPr>
          <w:rFonts w:hint="default" w:ascii="Times New Roman" w:hAnsi="Times New Roman" w:eastAsia="仿宋_GB2312" w:cs="Times New Roman"/>
          <w:spacing w:val="0"/>
          <w:sz w:val="32"/>
          <w:szCs w:val="32"/>
          <w:lang w:eastAsia="zh-CN"/>
        </w:rPr>
        <w:t>并且不得将办学资质承包、转让或租借给其他组织或个人，不得将招生有偿委托其他组织或个人。</w:t>
      </w:r>
    </w:p>
    <w:p w14:paraId="1D06DE8A">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《办学许可证》有效期届满且继续开展办学的，应当在《办学许可证》有效期届满30日前向原审批机关申请办理</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对许可期内无违法违规行为的，审批机关应当予以换发新证。</w:t>
      </w:r>
    </w:p>
    <w:p w14:paraId="7527DF95">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《办学许可证》有效期届满且不再办学的，应当在《办学许</w:t>
      </w:r>
      <w:r>
        <w:rPr>
          <w:rFonts w:hint="default" w:ascii="Times New Roman" w:hAnsi="Times New Roman" w:eastAsia="仿宋_GB2312" w:cs="Times New Roman"/>
          <w:spacing w:val="-6"/>
          <w:sz w:val="32"/>
          <w:szCs w:val="32"/>
        </w:rPr>
        <w:t>可证》有效期届满30日前主动向原审批机关申请办理终止办学许可。</w:t>
      </w:r>
    </w:p>
    <w:p w14:paraId="18A1B9F3">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rPr>
          <w:rFonts w:hint="default" w:ascii="Times New Roman" w:hAnsi="Times New Roman" w:eastAsia="仿宋_GB2312" w:cs="Times New Roman"/>
          <w:spacing w:val="0"/>
          <w:sz w:val="32"/>
          <w:szCs w:val="32"/>
        </w:rPr>
      </w:pPr>
    </w:p>
    <w:p w14:paraId="2A5DC0F6">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第三章  变更与终止</w:t>
      </w:r>
    </w:p>
    <w:p w14:paraId="6C412D23">
      <w:pPr>
        <w:pStyle w:val="2"/>
        <w:keepNext w:val="0"/>
        <w:keepLines w:val="0"/>
        <w:pageBreakBefore w:val="0"/>
        <w:widowControl w:val="0"/>
        <w:kinsoku/>
        <w:wordWrap/>
        <w:overflowPunct/>
        <w:topLinePunct w:val="0"/>
        <w:autoSpaceDE/>
        <w:autoSpaceDN/>
        <w:bidi w:val="0"/>
        <w:adjustRightInd/>
        <w:snapToGrid/>
        <w:spacing w:line="572" w:lineRule="exact"/>
        <w:ind w:left="0" w:leftChars="0"/>
        <w:textAlignment w:val="auto"/>
        <w:rPr>
          <w:rFonts w:hint="default" w:ascii="Times New Roman" w:hAnsi="Times New Roman" w:eastAsia="仿宋_GB2312" w:cs="Times New Roman"/>
        </w:rPr>
      </w:pPr>
    </w:p>
    <w:p w14:paraId="050A962E">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十八</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申请变更举办者、法定代表人或校长、办学地址、培训项目（职业、工种）</w:t>
      </w:r>
      <w:r>
        <w:rPr>
          <w:rFonts w:hint="default" w:ascii="Times New Roman" w:hAnsi="Times New Roman" w:eastAsia="仿宋_GB2312" w:cs="Times New Roman"/>
          <w:spacing w:val="0"/>
          <w:sz w:val="32"/>
          <w:szCs w:val="32"/>
          <w:lang w:eastAsia="zh-CN"/>
        </w:rPr>
        <w:t>或</w:t>
      </w:r>
      <w:r>
        <w:rPr>
          <w:rFonts w:hint="default" w:ascii="Times New Roman" w:hAnsi="Times New Roman" w:eastAsia="仿宋_GB2312" w:cs="Times New Roman"/>
          <w:spacing w:val="0"/>
          <w:sz w:val="32"/>
          <w:szCs w:val="32"/>
        </w:rPr>
        <w:t>培训层次</w:t>
      </w:r>
      <w:r>
        <w:rPr>
          <w:rFonts w:hint="default" w:ascii="Times New Roman" w:hAnsi="Times New Roman" w:eastAsia="仿宋_GB2312" w:cs="Times New Roman"/>
          <w:spacing w:val="0"/>
          <w:sz w:val="32"/>
          <w:szCs w:val="32"/>
          <w:lang w:eastAsia="zh-CN"/>
        </w:rPr>
        <w:t>和机构</w:t>
      </w:r>
      <w:r>
        <w:rPr>
          <w:rFonts w:hint="default" w:ascii="Times New Roman" w:hAnsi="Times New Roman" w:eastAsia="仿宋_GB2312" w:cs="Times New Roman"/>
          <w:spacing w:val="0"/>
          <w:sz w:val="32"/>
          <w:szCs w:val="32"/>
        </w:rPr>
        <w:t>名称的，应当向原审批机关申请。</w:t>
      </w:r>
      <w:r>
        <w:rPr>
          <w:rFonts w:hint="default" w:ascii="Times New Roman" w:hAnsi="Times New Roman" w:eastAsia="仿宋_GB2312" w:cs="Times New Roman"/>
          <w:spacing w:val="0"/>
          <w:sz w:val="32"/>
          <w:szCs w:val="32"/>
          <w:lang w:eastAsia="zh-CN"/>
        </w:rPr>
        <w:t>其中提高培训层次涉及到上级人力资源和社会保障行政机关审批的，应由具备相应层次审批权限的审批机关审批。</w:t>
      </w:r>
    </w:p>
    <w:p w14:paraId="4B1A44C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2" w:lineRule="exact"/>
        <w:ind w:left="0" w:leftChars="0" w:right="0" w:rightChars="0" w:firstLine="616" w:firstLineChars="200"/>
        <w:jc w:val="both"/>
        <w:textAlignment w:val="auto"/>
        <w:outlineLvl w:val="9"/>
        <w:rPr>
          <w:rFonts w:hint="default" w:ascii="Times New Roman" w:hAnsi="Times New Roman" w:eastAsia="仿宋_GB2312" w:cs="Times New Roman"/>
          <w:spacing w:val="0"/>
          <w:kern w:val="2"/>
          <w:sz w:val="32"/>
          <w:szCs w:val="32"/>
          <w:lang w:val="en-US" w:eastAsia="zh-CN" w:bidi="ar"/>
        </w:rPr>
      </w:pPr>
      <w:r>
        <w:rPr>
          <w:rFonts w:hint="default" w:ascii="Times New Roman" w:hAnsi="Times New Roman" w:eastAsia="黑体" w:cs="Times New Roman"/>
          <w:color w:val="auto"/>
          <w:spacing w:val="0"/>
          <w:sz w:val="32"/>
          <w:szCs w:val="32"/>
          <w:lang w:val="en-US" w:eastAsia="zh-CN"/>
        </w:rPr>
        <w:t>第十九条</w:t>
      </w:r>
      <w:r>
        <w:rPr>
          <w:rFonts w:hint="default" w:ascii="Times New Roman" w:hAnsi="Times New Roman" w:eastAsia="仿宋_GB2312" w:cs="Times New Roman"/>
          <w:color w:val="auto"/>
          <w:spacing w:val="0"/>
          <w:kern w:val="2"/>
          <w:sz w:val="32"/>
          <w:szCs w:val="32"/>
          <w:lang w:val="en-US" w:eastAsia="zh-CN" w:bidi="ar"/>
        </w:rPr>
        <w:t xml:space="preserve">  </w:t>
      </w:r>
      <w:r>
        <w:rPr>
          <w:rFonts w:hint="default" w:ascii="Times New Roman" w:hAnsi="Times New Roman" w:eastAsia="仿宋_GB2312" w:cs="Times New Roman"/>
          <w:spacing w:val="0"/>
          <w:kern w:val="2"/>
          <w:sz w:val="32"/>
          <w:szCs w:val="32"/>
          <w:lang w:val="en-US" w:eastAsia="zh-CN" w:bidi="ar"/>
        </w:rPr>
        <w:t>非营利性民办职业培训机构申请变更举办者的，须由举办者提出，并签订变更协议，不得涉及机构的法人财产，也不得影响机构发展，不得损害师生权益。在进行财务清算后，经机构理事会或者董事会同意，报审批机关核准。</w:t>
      </w:r>
    </w:p>
    <w:p w14:paraId="000433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2" w:lineRule="exact"/>
        <w:ind w:left="0" w:leftChars="0" w:right="0" w:rightChars="0" w:firstLine="616"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kern w:val="2"/>
          <w:sz w:val="32"/>
          <w:szCs w:val="32"/>
          <w:lang w:val="en-US" w:eastAsia="zh-CN" w:bidi="ar"/>
        </w:rPr>
        <w:t>举办者为法人的，其控股股东和实际控制人应当符合法律、行政法规规定的举办民办机构的条件。</w:t>
      </w:r>
    </w:p>
    <w:p w14:paraId="3C3B15FB">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第二十条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申请变更法定代表人或校长的，应当提交以下申报材料：</w:t>
      </w:r>
    </w:p>
    <w:p w14:paraId="6E62211A">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spacing w:val="0"/>
          <w:sz w:val="32"/>
          <w:szCs w:val="32"/>
        </w:rPr>
        <w:t>（一）变更事项申请表（内容应当包含理事会〔董事会〕或者其他决策机构决议书）</w:t>
      </w:r>
      <w:r>
        <w:rPr>
          <w:rFonts w:hint="default" w:ascii="Times New Roman" w:hAnsi="Times New Roman" w:eastAsia="仿宋_GB2312" w:cs="Times New Roman"/>
          <w:color w:val="auto"/>
          <w:spacing w:val="0"/>
          <w:sz w:val="32"/>
          <w:szCs w:val="32"/>
        </w:rPr>
        <w:t>（附件</w:t>
      </w:r>
      <w:r>
        <w:rPr>
          <w:rFonts w:hint="default" w:ascii="Times New Roman" w:hAnsi="Times New Roman" w:eastAsia="仿宋_GB2312" w:cs="Times New Roman"/>
          <w:color w:val="auto"/>
          <w:spacing w:val="0"/>
          <w:sz w:val="32"/>
          <w:szCs w:val="32"/>
          <w:lang w:val="en-US" w:eastAsia="zh-CN"/>
        </w:rPr>
        <w:t>6</w:t>
      </w:r>
      <w:r>
        <w:rPr>
          <w:rFonts w:hint="default" w:ascii="Times New Roman" w:hAnsi="Times New Roman" w:eastAsia="仿宋_GB2312" w:cs="Times New Roman"/>
          <w:color w:val="auto"/>
          <w:spacing w:val="0"/>
          <w:sz w:val="32"/>
          <w:szCs w:val="32"/>
        </w:rPr>
        <w:t>）。</w:t>
      </w:r>
    </w:p>
    <w:p w14:paraId="6AD586A1">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（二）《办学许可证》正、副本。</w:t>
      </w:r>
    </w:p>
    <w:p w14:paraId="2404E14F">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（三）变更后的法定代表人或校长的基本情况及相关证明材料（具有资质的会计师事务所出具的资产、财务清算报告和审计报告，在培学员安置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财产处置</w:t>
      </w:r>
      <w:r>
        <w:rPr>
          <w:rFonts w:hint="default" w:ascii="Times New Roman" w:hAnsi="Times New Roman" w:eastAsia="仿宋_GB2312" w:cs="Times New Roman"/>
          <w:spacing w:val="0"/>
          <w:sz w:val="32"/>
          <w:szCs w:val="32"/>
        </w:rPr>
        <w:t>方案）。</w:t>
      </w:r>
    </w:p>
    <w:p w14:paraId="4645781B">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（四）变更事项承诺书（附件</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w:t>
      </w:r>
    </w:p>
    <w:p w14:paraId="27C35306">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第二十</w:t>
      </w:r>
      <w:r>
        <w:rPr>
          <w:rFonts w:hint="default" w:ascii="Times New Roman" w:hAnsi="Times New Roman" w:eastAsia="黑体" w:cs="Times New Roman"/>
          <w:color w:val="auto"/>
          <w:spacing w:val="0"/>
          <w:sz w:val="32"/>
          <w:szCs w:val="32"/>
          <w:lang w:eastAsia="zh-CN"/>
        </w:rPr>
        <w:t>一</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在原审批机关行政区域内申请变更《办学许可证》地址的，应当提交以下申报材料：</w:t>
      </w:r>
    </w:p>
    <w:p w14:paraId="62450197">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（一）变更事项申请表（内容应当包含理事会〔董事会〕或者其他决策机构决议书）。</w:t>
      </w:r>
    </w:p>
    <w:p w14:paraId="36BFA8CA">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（二）《办学许可证》正、副本。</w:t>
      </w:r>
    </w:p>
    <w:p w14:paraId="40322B62">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（三）新注册地址的资质证明材料。</w:t>
      </w:r>
    </w:p>
    <w:p w14:paraId="3F7A237E">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（四）变更事项承诺书。</w:t>
      </w:r>
    </w:p>
    <w:p w14:paraId="3AF09331">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第二十</w:t>
      </w:r>
      <w:r>
        <w:rPr>
          <w:rFonts w:hint="default" w:ascii="Times New Roman" w:hAnsi="Times New Roman" w:eastAsia="黑体" w:cs="Times New Roman"/>
          <w:color w:val="auto"/>
          <w:spacing w:val="0"/>
          <w:sz w:val="32"/>
          <w:szCs w:val="32"/>
          <w:lang w:eastAsia="zh-CN"/>
        </w:rPr>
        <w:t>二</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申请变更（增设）培训项目（职业、工种）和培训层次的，应当提交以下申报材料：</w:t>
      </w:r>
    </w:p>
    <w:p w14:paraId="4B346CD9">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（一）变更事项申请表（内容应当包含理事会〔董事会〕或者其他决策机构决议书）。</w:t>
      </w:r>
    </w:p>
    <w:p w14:paraId="3711FF5B">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（二）《办学许可证》正、副本。</w:t>
      </w:r>
    </w:p>
    <w:p w14:paraId="60C40A87">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0000FF"/>
          <w:spacing w:val="0"/>
          <w:sz w:val="32"/>
          <w:szCs w:val="32"/>
        </w:rPr>
      </w:pPr>
      <w:r>
        <w:rPr>
          <w:rFonts w:hint="default" w:ascii="Times New Roman" w:hAnsi="Times New Roman" w:eastAsia="仿宋_GB2312" w:cs="Times New Roman"/>
          <w:color w:val="auto"/>
          <w:spacing w:val="0"/>
          <w:sz w:val="32"/>
          <w:szCs w:val="32"/>
        </w:rPr>
        <w:t>（三）《设立标准》中所涉及到的有关拟变更（增设）的培训项目（职业、工种）和培训层次的资质证明材料。增设涉及</w:t>
      </w:r>
      <w:r>
        <w:rPr>
          <w:rFonts w:hint="default" w:ascii="Times New Roman" w:hAnsi="Times New Roman" w:eastAsia="仿宋_GB2312" w:cs="Times New Roman"/>
          <w:color w:val="auto"/>
          <w:spacing w:val="0"/>
          <w:sz w:val="32"/>
          <w:szCs w:val="32"/>
          <w:lang w:eastAsia="zh-CN"/>
        </w:rPr>
        <w:t>消防、</w:t>
      </w:r>
      <w:r>
        <w:rPr>
          <w:rFonts w:hint="default" w:ascii="Times New Roman" w:hAnsi="Times New Roman" w:eastAsia="仿宋_GB2312" w:cs="Times New Roman"/>
          <w:color w:val="auto"/>
          <w:spacing w:val="0"/>
          <w:sz w:val="32"/>
          <w:szCs w:val="32"/>
        </w:rPr>
        <w:t>保安等特殊行业的培训</w:t>
      </w:r>
      <w:r>
        <w:rPr>
          <w:rFonts w:hint="default" w:ascii="Times New Roman" w:hAnsi="Times New Roman" w:eastAsia="仿宋_GB2312" w:cs="Times New Roman"/>
          <w:color w:val="auto"/>
          <w:spacing w:val="0"/>
          <w:sz w:val="32"/>
          <w:szCs w:val="32"/>
          <w:lang w:eastAsia="zh-CN"/>
        </w:rPr>
        <w:t>项目</w:t>
      </w:r>
      <w:r>
        <w:rPr>
          <w:rFonts w:hint="default" w:ascii="Times New Roman" w:hAnsi="Times New Roman" w:eastAsia="仿宋_GB2312" w:cs="Times New Roman"/>
          <w:spacing w:val="0"/>
          <w:sz w:val="32"/>
          <w:szCs w:val="32"/>
        </w:rPr>
        <w:t>（职业、工种）</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且相关行业主管部门另有准入要求的，</w:t>
      </w:r>
      <w:r>
        <w:rPr>
          <w:rFonts w:hint="default" w:ascii="Times New Roman" w:hAnsi="Times New Roman" w:eastAsia="仿宋_GB2312" w:cs="Times New Roman"/>
          <w:color w:val="auto"/>
          <w:spacing w:val="0"/>
          <w:sz w:val="32"/>
          <w:szCs w:val="32"/>
          <w:lang w:eastAsia="zh-CN"/>
        </w:rPr>
        <w:t>由当地审批机关会同相关行业主管部门按规定审核批准。</w:t>
      </w:r>
    </w:p>
    <w:p w14:paraId="6A3AF1A9">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（四）变更事项承诺书。</w:t>
      </w:r>
    </w:p>
    <w:p w14:paraId="03F44C6F">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auto"/>
          <w:spacing w:val="0"/>
          <w:sz w:val="32"/>
          <w:szCs w:val="32"/>
        </w:rPr>
        <w:t>第</w:t>
      </w:r>
      <w:r>
        <w:rPr>
          <w:rFonts w:hint="default" w:ascii="Times New Roman" w:hAnsi="Times New Roman" w:eastAsia="仿宋_GB2312" w:cs="Times New Roman"/>
          <w:color w:val="auto"/>
          <w:spacing w:val="0"/>
          <w:sz w:val="32"/>
          <w:szCs w:val="32"/>
          <w:lang w:eastAsia="zh-CN"/>
        </w:rPr>
        <w:t>二十</w:t>
      </w:r>
      <w:r>
        <w:rPr>
          <w:rFonts w:hint="default" w:ascii="Times New Roman" w:hAnsi="Times New Roman" w:eastAsia="仿宋_GB2312" w:cs="Times New Roman"/>
          <w:color w:val="auto"/>
          <w:spacing w:val="0"/>
          <w:sz w:val="32"/>
          <w:szCs w:val="32"/>
        </w:rPr>
        <w:t>条</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第</w:t>
      </w:r>
      <w:r>
        <w:rPr>
          <w:rFonts w:hint="default" w:ascii="Times New Roman" w:hAnsi="Times New Roman" w:eastAsia="仿宋_GB2312" w:cs="Times New Roman"/>
          <w:color w:val="auto"/>
          <w:spacing w:val="0"/>
          <w:sz w:val="32"/>
          <w:szCs w:val="32"/>
          <w:lang w:eastAsia="zh-CN"/>
        </w:rPr>
        <w:t>二十一</w:t>
      </w:r>
      <w:r>
        <w:rPr>
          <w:rFonts w:hint="default" w:ascii="Times New Roman" w:hAnsi="Times New Roman" w:eastAsia="仿宋_GB2312" w:cs="Times New Roman"/>
          <w:color w:val="auto"/>
          <w:spacing w:val="0"/>
          <w:sz w:val="32"/>
          <w:szCs w:val="32"/>
        </w:rPr>
        <w:t>条</w:t>
      </w:r>
      <w:r>
        <w:rPr>
          <w:rFonts w:hint="default" w:ascii="Times New Roman" w:hAnsi="Times New Roman" w:eastAsia="仿宋_GB2312" w:cs="Times New Roman"/>
          <w:color w:val="auto"/>
          <w:spacing w:val="0"/>
          <w:sz w:val="32"/>
          <w:szCs w:val="32"/>
          <w:lang w:eastAsia="zh-CN"/>
        </w:rPr>
        <w:t>、第二十二条变更事项</w:t>
      </w:r>
      <w:r>
        <w:rPr>
          <w:rFonts w:hint="default" w:ascii="Times New Roman" w:hAnsi="Times New Roman" w:eastAsia="仿宋_GB2312" w:cs="Times New Roman"/>
          <w:spacing w:val="0"/>
          <w:sz w:val="32"/>
          <w:szCs w:val="32"/>
          <w:lang w:eastAsia="zh-CN"/>
        </w:rPr>
        <w:t>由行政审批机关组织专家进行现场评估</w:t>
      </w:r>
      <w:r>
        <w:rPr>
          <w:rFonts w:hint="eastAsia" w:eastAsia="仿宋_GB2312" w:cs="Times New Roman"/>
          <w:spacing w:val="0"/>
          <w:sz w:val="32"/>
          <w:szCs w:val="32"/>
          <w:lang w:eastAsia="zh-CN"/>
        </w:rPr>
        <w:t>。经</w:t>
      </w:r>
      <w:r>
        <w:rPr>
          <w:rFonts w:hint="default" w:ascii="Times New Roman" w:hAnsi="Times New Roman" w:eastAsia="仿宋_GB2312" w:cs="Times New Roman"/>
          <w:spacing w:val="0"/>
          <w:sz w:val="32"/>
          <w:szCs w:val="32"/>
          <w:lang w:eastAsia="zh-CN"/>
        </w:rPr>
        <w:t>评估认定其符合规定的，由相应行政审批机关核准按规定变更相关事项。</w:t>
      </w:r>
    </w:p>
    <w:p w14:paraId="3B4766D8">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第二十</w:t>
      </w:r>
      <w:r>
        <w:rPr>
          <w:rFonts w:hint="default" w:ascii="Times New Roman" w:hAnsi="Times New Roman" w:eastAsia="黑体" w:cs="Times New Roman"/>
          <w:color w:val="auto"/>
          <w:spacing w:val="0"/>
          <w:sz w:val="32"/>
          <w:szCs w:val="32"/>
          <w:lang w:eastAsia="zh-CN"/>
        </w:rPr>
        <w:t>三</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申请变更</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名称的，应当提交以下申报材料：</w:t>
      </w:r>
    </w:p>
    <w:p w14:paraId="252D3104">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（一）变更事项申请表（内容应当包含理事会〔董事会〕或者其他决策机构决议书）。</w:t>
      </w:r>
    </w:p>
    <w:p w14:paraId="0E0346C4">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（二）拟变更</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名称预</w:t>
      </w:r>
      <w:r>
        <w:rPr>
          <w:rFonts w:hint="default" w:ascii="Times New Roman" w:hAnsi="Times New Roman" w:eastAsia="仿宋_GB2312" w:cs="Times New Roman"/>
          <w:spacing w:val="0"/>
          <w:sz w:val="32"/>
          <w:szCs w:val="32"/>
          <w:lang w:eastAsia="zh-CN"/>
        </w:rPr>
        <w:t>先</w:t>
      </w:r>
      <w:r>
        <w:rPr>
          <w:rFonts w:hint="default" w:ascii="Times New Roman" w:hAnsi="Times New Roman" w:eastAsia="仿宋_GB2312" w:cs="Times New Roman"/>
          <w:spacing w:val="0"/>
          <w:sz w:val="32"/>
          <w:szCs w:val="32"/>
        </w:rPr>
        <w:t>核准的证明文件或者名称预留通知书。</w:t>
      </w:r>
    </w:p>
    <w:p w14:paraId="48E86E05">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（三）《办学许可证》正、副本。</w:t>
      </w:r>
    </w:p>
    <w:p w14:paraId="4BA2CF55">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（四）变更事项承诺书。</w:t>
      </w:r>
    </w:p>
    <w:p w14:paraId="0A85E938">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第二十</w:t>
      </w:r>
      <w:r>
        <w:rPr>
          <w:rFonts w:hint="default" w:ascii="Times New Roman" w:hAnsi="Times New Roman" w:eastAsia="黑体" w:cs="Times New Roman"/>
          <w:color w:val="auto"/>
          <w:spacing w:val="0"/>
          <w:sz w:val="32"/>
          <w:szCs w:val="32"/>
          <w:lang w:eastAsia="zh-CN"/>
        </w:rPr>
        <w:t>四</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在原审批机关行政区域内增设校区，按照向原审批机关申请地址变更办理。</w:t>
      </w:r>
      <w:r>
        <w:rPr>
          <w:rFonts w:hint="default" w:ascii="Times New Roman" w:hAnsi="Times New Roman" w:eastAsia="仿宋_GB2312" w:cs="Times New Roman"/>
          <w:spacing w:val="0"/>
          <w:sz w:val="32"/>
          <w:szCs w:val="32"/>
          <w:lang w:eastAsia="zh-CN"/>
        </w:rPr>
        <w:t>增设</w:t>
      </w:r>
      <w:r>
        <w:rPr>
          <w:rFonts w:hint="default" w:ascii="Times New Roman" w:hAnsi="Times New Roman" w:eastAsia="仿宋_GB2312" w:cs="Times New Roman"/>
          <w:spacing w:val="0"/>
          <w:sz w:val="32"/>
          <w:szCs w:val="32"/>
        </w:rPr>
        <w:t>校区应当符合《设立标准》相关规定条件，其办学活动由</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统一实施并承担责任。</w:t>
      </w:r>
    </w:p>
    <w:p w14:paraId="7D615B68">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第二十</w:t>
      </w:r>
      <w:r>
        <w:rPr>
          <w:rFonts w:hint="default" w:ascii="Times New Roman" w:hAnsi="Times New Roman" w:eastAsia="黑体" w:cs="Times New Roman"/>
          <w:color w:val="auto"/>
          <w:spacing w:val="0"/>
          <w:sz w:val="32"/>
          <w:szCs w:val="32"/>
          <w:lang w:eastAsia="zh-CN"/>
        </w:rPr>
        <w:t>五</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spacing w:val="0"/>
          <w:sz w:val="32"/>
          <w:szCs w:val="32"/>
        </w:rPr>
        <w:t>非营利性</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不得跨行政区域增设校区。</w:t>
      </w:r>
    </w:p>
    <w:p w14:paraId="57EB1AE6">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spacing w:val="0"/>
          <w:sz w:val="32"/>
          <w:szCs w:val="32"/>
        </w:rPr>
        <w:t>营利性</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可以跨行政区域增设校区，向拟增设地区审批机关提出办学许可申请，并报原审批机关备案</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按规定进行登记。</w:t>
      </w:r>
    </w:p>
    <w:p w14:paraId="01FF060A">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第二十</w:t>
      </w:r>
      <w:r>
        <w:rPr>
          <w:rFonts w:hint="default" w:ascii="Times New Roman" w:hAnsi="Times New Roman" w:eastAsia="黑体" w:cs="Times New Roman"/>
          <w:color w:val="auto"/>
          <w:spacing w:val="0"/>
          <w:sz w:val="32"/>
          <w:szCs w:val="32"/>
          <w:lang w:eastAsia="zh-CN"/>
        </w:rPr>
        <w:t>六</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spacing w:val="0"/>
          <w:sz w:val="32"/>
          <w:szCs w:val="32"/>
        </w:rPr>
        <w:t>非营利性</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不得设立分校。</w:t>
      </w:r>
    </w:p>
    <w:p w14:paraId="71789831">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spacing w:val="0"/>
          <w:sz w:val="32"/>
          <w:szCs w:val="32"/>
        </w:rPr>
        <w:t>营利性</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可以设立分校</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设立分校应当向分校所在地审批机关单独申请办学许可，报原审批机关备案，并到当地</w:t>
      </w:r>
      <w:r>
        <w:rPr>
          <w:rFonts w:hint="eastAsia" w:eastAsia="仿宋_GB2312" w:cs="Times New Roman"/>
          <w:spacing w:val="0"/>
          <w:sz w:val="32"/>
          <w:szCs w:val="32"/>
          <w:lang w:eastAsia="zh-CN"/>
        </w:rPr>
        <w:t>市场监督行政部门</w:t>
      </w:r>
      <w:r>
        <w:rPr>
          <w:rFonts w:hint="default" w:ascii="Times New Roman" w:hAnsi="Times New Roman" w:eastAsia="仿宋_GB2312" w:cs="Times New Roman"/>
          <w:spacing w:val="0"/>
          <w:sz w:val="32"/>
          <w:szCs w:val="32"/>
        </w:rPr>
        <w:t>办理登记注册。分校应当符合《设立标准》规定的各项设立条件。</w:t>
      </w:r>
    </w:p>
    <w:p w14:paraId="1C142947">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第二十</w:t>
      </w:r>
      <w:r>
        <w:rPr>
          <w:rFonts w:hint="default" w:ascii="Times New Roman" w:hAnsi="Times New Roman" w:eastAsia="黑体" w:cs="Times New Roman"/>
          <w:color w:val="auto"/>
          <w:spacing w:val="0"/>
          <w:sz w:val="32"/>
          <w:szCs w:val="32"/>
          <w:lang w:eastAsia="zh-CN"/>
        </w:rPr>
        <w:t>七</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审批机关受理本章</w:t>
      </w:r>
      <w:r>
        <w:rPr>
          <w:rFonts w:hint="default" w:ascii="Times New Roman" w:hAnsi="Times New Roman" w:eastAsia="仿宋_GB2312" w:cs="Times New Roman"/>
          <w:color w:val="auto"/>
          <w:spacing w:val="0"/>
          <w:sz w:val="32"/>
          <w:szCs w:val="32"/>
          <w:lang w:eastAsia="zh-CN"/>
        </w:rPr>
        <w:t>所</w:t>
      </w:r>
      <w:r>
        <w:rPr>
          <w:rFonts w:hint="default" w:ascii="Times New Roman" w:hAnsi="Times New Roman" w:eastAsia="仿宋_GB2312" w:cs="Times New Roman"/>
          <w:color w:val="auto"/>
          <w:spacing w:val="0"/>
          <w:sz w:val="32"/>
          <w:szCs w:val="32"/>
        </w:rPr>
        <w:t>述变更事项申请后，对提交材料及承诺事项进行形式</w:t>
      </w:r>
      <w:r>
        <w:rPr>
          <w:rFonts w:hint="default" w:ascii="Times New Roman" w:hAnsi="Times New Roman" w:eastAsia="仿宋_GB2312" w:cs="Times New Roman"/>
          <w:spacing w:val="0"/>
          <w:sz w:val="32"/>
          <w:szCs w:val="32"/>
        </w:rPr>
        <w:t>审查，作出是否准予变更的决定，</w:t>
      </w:r>
      <w:r>
        <w:rPr>
          <w:rFonts w:hint="default" w:ascii="Times New Roman" w:hAnsi="Times New Roman" w:eastAsia="仿宋_GB2312" w:cs="Times New Roman"/>
          <w:spacing w:val="0"/>
          <w:sz w:val="32"/>
          <w:szCs w:val="32"/>
          <w:lang w:eastAsia="zh-CN"/>
        </w:rPr>
        <w:t>同意变更的</w:t>
      </w:r>
      <w:r>
        <w:rPr>
          <w:rFonts w:hint="default" w:ascii="Times New Roman" w:hAnsi="Times New Roman" w:eastAsia="仿宋_GB2312" w:cs="Times New Roman"/>
          <w:spacing w:val="0"/>
          <w:sz w:val="32"/>
          <w:szCs w:val="32"/>
        </w:rPr>
        <w:t>在后期工作中加强检查核实。不同意变更的，向申请者书面说明理由。变更事项涉及法人登记证书内容的，</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应当向登记管理机关</w:t>
      </w:r>
      <w:r>
        <w:rPr>
          <w:rFonts w:hint="default" w:ascii="Times New Roman" w:hAnsi="Times New Roman" w:eastAsia="仿宋_GB2312" w:cs="Times New Roman"/>
          <w:spacing w:val="0"/>
          <w:sz w:val="32"/>
          <w:szCs w:val="32"/>
          <w:lang w:eastAsia="zh-CN"/>
        </w:rPr>
        <w:t>申请办理</w:t>
      </w:r>
      <w:r>
        <w:rPr>
          <w:rFonts w:hint="default" w:ascii="Times New Roman" w:hAnsi="Times New Roman" w:eastAsia="仿宋_GB2312" w:cs="Times New Roman"/>
          <w:spacing w:val="0"/>
          <w:sz w:val="32"/>
          <w:szCs w:val="32"/>
        </w:rPr>
        <w:t>变更</w:t>
      </w:r>
      <w:r>
        <w:rPr>
          <w:rFonts w:hint="default" w:ascii="Times New Roman" w:hAnsi="Times New Roman" w:eastAsia="仿宋_GB2312" w:cs="Times New Roman"/>
          <w:spacing w:val="0"/>
          <w:sz w:val="32"/>
          <w:szCs w:val="32"/>
          <w:lang w:eastAsia="zh-CN"/>
        </w:rPr>
        <w:t>登记</w:t>
      </w:r>
      <w:r>
        <w:rPr>
          <w:rFonts w:hint="default" w:ascii="Times New Roman" w:hAnsi="Times New Roman" w:eastAsia="仿宋_GB2312" w:cs="Times New Roman"/>
          <w:spacing w:val="0"/>
          <w:sz w:val="32"/>
          <w:szCs w:val="32"/>
        </w:rPr>
        <w:t>。</w:t>
      </w:r>
    </w:p>
    <w:p w14:paraId="63E55CFE">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kern w:val="58"/>
          <w:sz w:val="32"/>
          <w:szCs w:val="32"/>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二十八</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kern w:val="58"/>
          <w:sz w:val="32"/>
          <w:szCs w:val="32"/>
        </w:rPr>
        <w:t xml:space="preserve">  </w:t>
      </w:r>
      <w:r>
        <w:rPr>
          <w:rFonts w:hint="default" w:ascii="Times New Roman" w:hAnsi="Times New Roman" w:eastAsia="仿宋_GB2312" w:cs="Times New Roman"/>
          <w:spacing w:val="0"/>
          <w:kern w:val="58"/>
          <w:sz w:val="32"/>
          <w:szCs w:val="32"/>
          <w:lang w:eastAsia="zh-CN"/>
        </w:rPr>
        <w:t>在年度办学质量评估时，</w:t>
      </w:r>
      <w:r>
        <w:rPr>
          <w:rFonts w:hint="default" w:ascii="Times New Roman" w:hAnsi="Times New Roman" w:eastAsia="仿宋_GB2312" w:cs="Times New Roman"/>
          <w:spacing w:val="0"/>
          <w:kern w:val="58"/>
          <w:sz w:val="32"/>
          <w:szCs w:val="32"/>
        </w:rPr>
        <w:t>具有下列情形之一的，应</w:t>
      </w:r>
      <w:r>
        <w:rPr>
          <w:rFonts w:hint="default" w:ascii="Times New Roman" w:hAnsi="Times New Roman" w:eastAsia="仿宋_GB2312" w:cs="Times New Roman"/>
          <w:spacing w:val="0"/>
          <w:kern w:val="58"/>
          <w:sz w:val="32"/>
          <w:szCs w:val="32"/>
          <w:lang w:eastAsia="zh-CN"/>
        </w:rPr>
        <w:t>撤销其</w:t>
      </w:r>
      <w:r>
        <w:rPr>
          <w:rFonts w:hint="default" w:ascii="Times New Roman" w:hAnsi="Times New Roman" w:eastAsia="仿宋_GB2312" w:cs="Times New Roman"/>
          <w:spacing w:val="0"/>
          <w:kern w:val="58"/>
          <w:sz w:val="32"/>
          <w:szCs w:val="32"/>
        </w:rPr>
        <w:t>批设的</w:t>
      </w:r>
      <w:r>
        <w:rPr>
          <w:rFonts w:hint="default" w:ascii="Times New Roman" w:hAnsi="Times New Roman" w:eastAsia="仿宋_GB2312" w:cs="Times New Roman"/>
          <w:spacing w:val="0"/>
          <w:sz w:val="32"/>
          <w:szCs w:val="32"/>
        </w:rPr>
        <w:t>培训项目（职业、工种）</w:t>
      </w:r>
      <w:r>
        <w:rPr>
          <w:rFonts w:hint="default" w:ascii="Times New Roman" w:hAnsi="Times New Roman" w:eastAsia="仿宋_GB2312" w:cs="Times New Roman"/>
          <w:spacing w:val="0"/>
          <w:sz w:val="32"/>
          <w:szCs w:val="32"/>
          <w:lang w:eastAsia="zh-CN"/>
        </w:rPr>
        <w:t>，并换发《办学许可证》</w:t>
      </w:r>
      <w:r>
        <w:rPr>
          <w:rFonts w:hint="default" w:ascii="Times New Roman" w:hAnsi="Times New Roman" w:eastAsia="仿宋_GB2312" w:cs="Times New Roman"/>
          <w:spacing w:val="0"/>
          <w:kern w:val="58"/>
          <w:sz w:val="32"/>
          <w:szCs w:val="32"/>
        </w:rPr>
        <w:t>：</w:t>
      </w:r>
    </w:p>
    <w:p w14:paraId="3752E5E1">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kern w:val="58"/>
          <w:sz w:val="32"/>
          <w:szCs w:val="32"/>
          <w:lang w:eastAsia="zh-CN"/>
        </w:rPr>
      </w:pPr>
      <w:r>
        <w:rPr>
          <w:rFonts w:hint="default" w:ascii="Times New Roman" w:hAnsi="Times New Roman" w:eastAsia="仿宋_GB2312" w:cs="Times New Roman"/>
          <w:spacing w:val="0"/>
          <w:kern w:val="58"/>
          <w:sz w:val="32"/>
          <w:szCs w:val="32"/>
        </w:rPr>
        <w:t>（一）</w:t>
      </w:r>
      <w:r>
        <w:rPr>
          <w:rFonts w:hint="default" w:ascii="Times New Roman" w:hAnsi="Times New Roman" w:eastAsia="仿宋_GB2312" w:cs="Times New Roman"/>
          <w:spacing w:val="0"/>
          <w:kern w:val="58"/>
          <w:sz w:val="32"/>
          <w:szCs w:val="32"/>
          <w:lang w:eastAsia="zh-CN"/>
        </w:rPr>
        <w:t>教学</w:t>
      </w:r>
      <w:r>
        <w:rPr>
          <w:rFonts w:hint="default" w:ascii="Times New Roman" w:hAnsi="Times New Roman" w:eastAsia="仿宋_GB2312" w:cs="Times New Roman"/>
          <w:spacing w:val="0"/>
          <w:kern w:val="58"/>
          <w:sz w:val="32"/>
          <w:szCs w:val="32"/>
        </w:rPr>
        <w:t>师资不符合要求的</w:t>
      </w:r>
      <w:r>
        <w:rPr>
          <w:rFonts w:hint="default" w:ascii="Times New Roman" w:hAnsi="Times New Roman" w:eastAsia="仿宋_GB2312" w:cs="Times New Roman"/>
          <w:spacing w:val="0"/>
          <w:kern w:val="58"/>
          <w:sz w:val="32"/>
          <w:szCs w:val="32"/>
          <w:lang w:eastAsia="zh-CN"/>
        </w:rPr>
        <w:t>。</w:t>
      </w:r>
    </w:p>
    <w:p w14:paraId="25245C47">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kern w:val="58"/>
          <w:sz w:val="32"/>
          <w:szCs w:val="32"/>
          <w:lang w:eastAsia="zh-CN"/>
        </w:rPr>
      </w:pPr>
      <w:r>
        <w:rPr>
          <w:rFonts w:hint="default" w:ascii="Times New Roman" w:hAnsi="Times New Roman" w:eastAsia="仿宋_GB2312" w:cs="Times New Roman"/>
          <w:spacing w:val="0"/>
          <w:kern w:val="58"/>
          <w:sz w:val="32"/>
          <w:szCs w:val="32"/>
        </w:rPr>
        <w:t>（二）一年内未正常开展培训的</w:t>
      </w:r>
      <w:r>
        <w:rPr>
          <w:rFonts w:hint="default" w:ascii="Times New Roman" w:hAnsi="Times New Roman" w:eastAsia="仿宋_GB2312" w:cs="Times New Roman"/>
          <w:spacing w:val="0"/>
          <w:kern w:val="58"/>
          <w:sz w:val="32"/>
          <w:szCs w:val="32"/>
          <w:lang w:eastAsia="zh-CN"/>
        </w:rPr>
        <w:t>。</w:t>
      </w:r>
    </w:p>
    <w:p w14:paraId="2034CF28">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000000"/>
          <w:spacing w:val="0"/>
          <w:kern w:val="58"/>
          <w:sz w:val="32"/>
          <w:szCs w:val="32"/>
        </w:rPr>
        <w:t>（三）</w:t>
      </w:r>
      <w:r>
        <w:rPr>
          <w:rFonts w:hint="default" w:ascii="Times New Roman" w:hAnsi="Times New Roman" w:eastAsia="仿宋_GB2312" w:cs="Times New Roman"/>
          <w:spacing w:val="0"/>
          <w:sz w:val="32"/>
          <w:szCs w:val="32"/>
        </w:rPr>
        <w:t>实操场地和培训设备、设施不</w:t>
      </w:r>
      <w:r>
        <w:rPr>
          <w:rFonts w:hint="default" w:ascii="Times New Roman" w:hAnsi="Times New Roman" w:eastAsia="仿宋_GB2312" w:cs="Times New Roman"/>
          <w:spacing w:val="0"/>
          <w:sz w:val="32"/>
          <w:szCs w:val="32"/>
          <w:lang w:eastAsia="zh-CN"/>
        </w:rPr>
        <w:t>符合要求</w:t>
      </w:r>
      <w:r>
        <w:rPr>
          <w:rFonts w:hint="default" w:ascii="Times New Roman" w:hAnsi="Times New Roman" w:eastAsia="仿宋_GB2312" w:cs="Times New Roman"/>
          <w:spacing w:val="0"/>
          <w:sz w:val="32"/>
          <w:szCs w:val="32"/>
        </w:rPr>
        <w:t>的</w:t>
      </w:r>
      <w:r>
        <w:rPr>
          <w:rFonts w:hint="default" w:ascii="Times New Roman" w:hAnsi="Times New Roman" w:eastAsia="仿宋_GB2312" w:cs="Times New Roman"/>
          <w:spacing w:val="0"/>
          <w:sz w:val="32"/>
          <w:szCs w:val="32"/>
          <w:lang w:eastAsia="zh-CN"/>
        </w:rPr>
        <w:t>。</w:t>
      </w:r>
    </w:p>
    <w:p w14:paraId="72043E79">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二十九</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lang w:val="en-US" w:eastAsia="zh-CN"/>
        </w:rPr>
        <w:t xml:space="preserve">  各地应</w:t>
      </w:r>
      <w:r>
        <w:rPr>
          <w:rFonts w:hint="default" w:ascii="Times New Roman" w:hAnsi="Times New Roman" w:eastAsia="仿宋_GB2312" w:cs="Times New Roman"/>
          <w:color w:val="000000"/>
          <w:spacing w:val="0"/>
          <w:sz w:val="32"/>
          <w:szCs w:val="32"/>
        </w:rPr>
        <w:t>对</w:t>
      </w:r>
      <w:r>
        <w:rPr>
          <w:rFonts w:hint="default" w:ascii="Times New Roman" w:hAnsi="Times New Roman" w:eastAsia="仿宋_GB2312" w:cs="Times New Roman"/>
          <w:color w:val="000000"/>
          <w:spacing w:val="0"/>
          <w:sz w:val="32"/>
          <w:szCs w:val="32"/>
          <w:lang w:eastAsia="zh-CN"/>
        </w:rPr>
        <w:t>民办职业培训机构建立退出机制，</w:t>
      </w:r>
      <w:r>
        <w:rPr>
          <w:rFonts w:hint="default" w:ascii="Times New Roman" w:hAnsi="Times New Roman" w:eastAsia="仿宋_GB2312" w:cs="Times New Roman"/>
          <w:spacing w:val="0"/>
          <w:sz w:val="32"/>
          <w:szCs w:val="32"/>
        </w:rPr>
        <w:t>有下列情形之一的，应当终止办学：</w:t>
      </w:r>
    </w:p>
    <w:p w14:paraId="6671D7F1">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（一）根据</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章程规定</w:t>
      </w:r>
      <w:r>
        <w:rPr>
          <w:rFonts w:hint="default" w:ascii="Times New Roman" w:hAnsi="Times New Roman" w:eastAsia="仿宋_GB2312" w:cs="Times New Roman"/>
          <w:spacing w:val="0"/>
          <w:sz w:val="32"/>
          <w:szCs w:val="32"/>
          <w:lang w:eastAsia="zh-CN"/>
        </w:rPr>
        <w:t>自行决定终止</w:t>
      </w:r>
      <w:r>
        <w:rPr>
          <w:rFonts w:hint="default" w:ascii="Times New Roman" w:hAnsi="Times New Roman" w:eastAsia="仿宋_GB2312" w:cs="Times New Roman"/>
          <w:spacing w:val="0"/>
          <w:sz w:val="32"/>
          <w:szCs w:val="32"/>
        </w:rPr>
        <w:t>，并经审批机关批准的。</w:t>
      </w:r>
    </w:p>
    <w:p w14:paraId="152939D5">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（二）被吊销《办学许可证》或者</w:t>
      </w:r>
      <w:r>
        <w:rPr>
          <w:rFonts w:hint="default" w:ascii="Times New Roman" w:hAnsi="Times New Roman" w:eastAsia="仿宋_GB2312" w:cs="Times New Roman"/>
          <w:spacing w:val="0"/>
          <w:kern w:val="58"/>
          <w:sz w:val="32"/>
          <w:szCs w:val="32"/>
        </w:rPr>
        <w:t>被登记</w:t>
      </w:r>
      <w:r>
        <w:rPr>
          <w:rFonts w:hint="default" w:ascii="Times New Roman" w:hAnsi="Times New Roman" w:eastAsia="仿宋_GB2312" w:cs="Times New Roman"/>
          <w:spacing w:val="0"/>
          <w:kern w:val="58"/>
          <w:sz w:val="32"/>
          <w:szCs w:val="32"/>
          <w:lang w:eastAsia="zh-CN"/>
        </w:rPr>
        <w:t>管理</w:t>
      </w:r>
      <w:r>
        <w:rPr>
          <w:rFonts w:hint="default" w:ascii="Times New Roman" w:hAnsi="Times New Roman" w:eastAsia="仿宋_GB2312" w:cs="Times New Roman"/>
          <w:spacing w:val="0"/>
          <w:kern w:val="58"/>
          <w:sz w:val="32"/>
          <w:szCs w:val="32"/>
        </w:rPr>
        <w:t>机关</w:t>
      </w:r>
      <w:r>
        <w:rPr>
          <w:rFonts w:hint="default" w:ascii="Times New Roman" w:hAnsi="Times New Roman" w:eastAsia="仿宋_GB2312" w:cs="Times New Roman"/>
          <w:spacing w:val="0"/>
          <w:kern w:val="58"/>
          <w:sz w:val="32"/>
          <w:szCs w:val="32"/>
          <w:lang w:eastAsia="zh-CN"/>
        </w:rPr>
        <w:t>撤</w:t>
      </w:r>
      <w:r>
        <w:rPr>
          <w:rFonts w:hint="default" w:ascii="Times New Roman" w:hAnsi="Times New Roman" w:eastAsia="仿宋_GB2312" w:cs="Times New Roman"/>
          <w:spacing w:val="0"/>
          <w:kern w:val="58"/>
          <w:sz w:val="32"/>
          <w:szCs w:val="32"/>
        </w:rPr>
        <w:t>销法人</w:t>
      </w:r>
      <w:r>
        <w:rPr>
          <w:rFonts w:hint="default" w:ascii="Times New Roman" w:hAnsi="Times New Roman" w:eastAsia="仿宋_GB2312" w:cs="Times New Roman"/>
          <w:spacing w:val="0"/>
          <w:kern w:val="58"/>
          <w:sz w:val="32"/>
          <w:szCs w:val="32"/>
          <w:lang w:eastAsia="zh-CN"/>
        </w:rPr>
        <w:t>登记</w:t>
      </w:r>
      <w:r>
        <w:rPr>
          <w:rFonts w:hint="default" w:ascii="Times New Roman" w:hAnsi="Times New Roman" w:eastAsia="仿宋_GB2312" w:cs="Times New Roman"/>
          <w:spacing w:val="0"/>
          <w:kern w:val="58"/>
          <w:sz w:val="32"/>
          <w:szCs w:val="32"/>
        </w:rPr>
        <w:t>的</w:t>
      </w:r>
      <w:r>
        <w:rPr>
          <w:rFonts w:hint="default" w:ascii="Times New Roman" w:hAnsi="Times New Roman" w:eastAsia="仿宋_GB2312" w:cs="Times New Roman"/>
          <w:spacing w:val="0"/>
          <w:kern w:val="58"/>
          <w:sz w:val="32"/>
          <w:szCs w:val="32"/>
          <w:lang w:eastAsia="zh-CN"/>
        </w:rPr>
        <w:t>，以及</w:t>
      </w:r>
      <w:r>
        <w:rPr>
          <w:rFonts w:hint="default" w:ascii="Times New Roman" w:hAnsi="Times New Roman" w:eastAsia="仿宋_GB2312" w:cs="Times New Roman"/>
          <w:spacing w:val="0"/>
          <w:sz w:val="32"/>
          <w:szCs w:val="32"/>
        </w:rPr>
        <w:t>《办学许可证》有效期届满未延续的。</w:t>
      </w:r>
    </w:p>
    <w:p w14:paraId="55CB5FCD">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（三）因资不抵债无法继续办学的。</w:t>
      </w:r>
    </w:p>
    <w:p w14:paraId="549A13BE">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w:t>
      </w:r>
      <w:r>
        <w:rPr>
          <w:rFonts w:hint="default" w:ascii="Times New Roman" w:hAnsi="Times New Roman" w:eastAsia="仿宋_GB2312" w:cs="Times New Roman"/>
          <w:spacing w:val="0"/>
          <w:sz w:val="32"/>
          <w:szCs w:val="32"/>
          <w:lang w:eastAsia="zh-CN"/>
        </w:rPr>
        <w:t>一年内</w:t>
      </w:r>
      <w:r>
        <w:rPr>
          <w:rFonts w:hint="default" w:ascii="Times New Roman" w:hAnsi="Times New Roman" w:eastAsia="仿宋_GB2312" w:cs="Times New Roman"/>
          <w:spacing w:val="0"/>
          <w:sz w:val="32"/>
          <w:szCs w:val="32"/>
        </w:rPr>
        <w:t>无实际招生、办学行为，《办学许可证》到期后自然废止的。</w:t>
      </w:r>
    </w:p>
    <w:p w14:paraId="1A3CE956">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kern w:val="58"/>
          <w:sz w:val="32"/>
          <w:szCs w:val="32"/>
          <w:lang w:eastAsia="zh-CN"/>
        </w:rPr>
      </w:pPr>
      <w:r>
        <w:rPr>
          <w:rFonts w:hint="default" w:ascii="Times New Roman" w:hAnsi="Times New Roman" w:eastAsia="仿宋_GB2312" w:cs="Times New Roman"/>
          <w:spacing w:val="0"/>
          <w:sz w:val="32"/>
          <w:szCs w:val="32"/>
          <w:lang w:eastAsia="zh-CN"/>
        </w:rPr>
        <w:t>（五）</w:t>
      </w:r>
      <w:r>
        <w:rPr>
          <w:rFonts w:hint="default" w:ascii="Times New Roman" w:hAnsi="Times New Roman" w:eastAsia="仿宋_GB2312" w:cs="Times New Roman"/>
          <w:spacing w:val="0"/>
          <w:kern w:val="58"/>
          <w:sz w:val="32"/>
          <w:szCs w:val="32"/>
        </w:rPr>
        <w:t>连续两年</w:t>
      </w:r>
      <w:r>
        <w:rPr>
          <w:rFonts w:hint="default" w:ascii="Times New Roman" w:hAnsi="Times New Roman" w:eastAsia="仿宋_GB2312" w:cs="Times New Roman"/>
          <w:spacing w:val="0"/>
          <w:kern w:val="58"/>
          <w:sz w:val="32"/>
          <w:szCs w:val="32"/>
          <w:lang w:eastAsia="zh-CN"/>
        </w:rPr>
        <w:t>办学</w:t>
      </w:r>
      <w:r>
        <w:rPr>
          <w:rFonts w:hint="default" w:ascii="Times New Roman" w:hAnsi="Times New Roman" w:eastAsia="仿宋_GB2312" w:cs="Times New Roman"/>
          <w:spacing w:val="0"/>
          <w:kern w:val="58"/>
          <w:sz w:val="32"/>
          <w:szCs w:val="32"/>
        </w:rPr>
        <w:t>质量评估不合格的</w:t>
      </w:r>
      <w:r>
        <w:rPr>
          <w:rFonts w:hint="default" w:ascii="Times New Roman" w:hAnsi="Times New Roman" w:eastAsia="仿宋_GB2312" w:cs="Times New Roman"/>
          <w:spacing w:val="0"/>
          <w:kern w:val="58"/>
          <w:sz w:val="32"/>
          <w:szCs w:val="32"/>
          <w:lang w:eastAsia="zh-CN"/>
        </w:rPr>
        <w:t>。</w:t>
      </w:r>
    </w:p>
    <w:p w14:paraId="3AED5C3F">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（六）</w:t>
      </w:r>
      <w:r>
        <w:rPr>
          <w:rFonts w:hint="default" w:ascii="Times New Roman" w:hAnsi="Times New Roman" w:eastAsia="仿宋_GB2312" w:cs="Times New Roman"/>
          <w:spacing w:val="0"/>
          <w:sz w:val="32"/>
          <w:szCs w:val="32"/>
        </w:rPr>
        <w:t>虚假宣传造成恶劣影响</w:t>
      </w:r>
      <w:r>
        <w:rPr>
          <w:rFonts w:hint="default" w:ascii="Times New Roman" w:hAnsi="Times New Roman" w:eastAsia="仿宋_GB2312" w:cs="Times New Roman"/>
          <w:spacing w:val="0"/>
          <w:sz w:val="32"/>
          <w:szCs w:val="32"/>
          <w:lang w:eastAsia="zh-CN"/>
        </w:rPr>
        <w:t>，或</w:t>
      </w:r>
      <w:r>
        <w:rPr>
          <w:rFonts w:hint="default" w:ascii="Times New Roman" w:hAnsi="Times New Roman" w:eastAsia="仿宋_GB2312" w:cs="Times New Roman"/>
          <w:spacing w:val="0"/>
          <w:sz w:val="32"/>
          <w:szCs w:val="32"/>
        </w:rPr>
        <w:t>开展未许可业务，</w:t>
      </w:r>
      <w:r>
        <w:rPr>
          <w:rFonts w:hint="default" w:ascii="Times New Roman" w:hAnsi="Times New Roman" w:eastAsia="仿宋_GB2312" w:cs="Times New Roman"/>
          <w:spacing w:val="0"/>
          <w:sz w:val="32"/>
          <w:szCs w:val="32"/>
          <w:lang w:eastAsia="zh-CN"/>
        </w:rPr>
        <w:t>影响恶劣</w:t>
      </w:r>
      <w:r>
        <w:rPr>
          <w:rFonts w:hint="default" w:ascii="Times New Roman" w:hAnsi="Times New Roman" w:eastAsia="仿宋_GB2312" w:cs="Times New Roman"/>
          <w:spacing w:val="0"/>
          <w:sz w:val="32"/>
          <w:szCs w:val="32"/>
        </w:rPr>
        <w:t>经查属实的</w:t>
      </w:r>
      <w:r>
        <w:rPr>
          <w:rFonts w:hint="default" w:ascii="Times New Roman" w:hAnsi="Times New Roman" w:eastAsia="仿宋_GB2312" w:cs="Times New Roman"/>
          <w:spacing w:val="0"/>
          <w:sz w:val="32"/>
          <w:szCs w:val="32"/>
          <w:lang w:eastAsia="zh-CN"/>
        </w:rPr>
        <w:t>。</w:t>
      </w:r>
    </w:p>
    <w:p w14:paraId="49A5A57C">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七</w:t>
      </w:r>
      <w:r>
        <w:rPr>
          <w:rFonts w:hint="default" w:ascii="Times New Roman" w:hAnsi="Times New Roman" w:eastAsia="仿宋_GB2312" w:cs="Times New Roman"/>
          <w:spacing w:val="0"/>
          <w:sz w:val="32"/>
          <w:szCs w:val="32"/>
        </w:rPr>
        <w:t>）法律法规规定的其他应当终止的情形。</w:t>
      </w:r>
    </w:p>
    <w:p w14:paraId="72836B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2" w:lineRule="exact"/>
        <w:ind w:left="0" w:leftChars="0" w:right="0" w:rightChars="0" w:firstLine="616"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终止办学可以由</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向原审批机关自行申请办理，也可以由原审批机关依法进行终止。</w:t>
      </w:r>
    </w:p>
    <w:p w14:paraId="36B2A703">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三十</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终止办学时，应当制定实施方案和应急工作预案，妥善解决在职员工劳动关系问题，稳妥安置在校学生，并依法进行财务清算、债务清偿和剩余财产分配，清算期间不得开展清算以外的活动。</w:t>
      </w:r>
    </w:p>
    <w:p w14:paraId="764380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2" w:lineRule="exact"/>
        <w:ind w:left="0" w:leftChars="0" w:right="0" w:rightChars="0" w:firstLine="616" w:firstLineChars="200"/>
        <w:jc w:val="both"/>
        <w:textAlignment w:val="auto"/>
        <w:outlineLvl w:val="9"/>
        <w:rPr>
          <w:rFonts w:hint="default" w:ascii="Times New Roman" w:hAnsi="Times New Roman" w:eastAsia="仿宋_GB2312" w:cs="Times New Roman"/>
          <w:b w:val="0"/>
          <w:bCs w:val="0"/>
          <w:i w:val="0"/>
          <w:iCs w:val="0"/>
          <w:color w:val="auto"/>
          <w:spacing w:val="0"/>
          <w:kern w:val="2"/>
          <w:sz w:val="32"/>
          <w:szCs w:val="32"/>
          <w:lang w:val="en-US" w:eastAsia="zh-CN" w:bidi="ar"/>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一</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b w:val="0"/>
          <w:bCs w:val="0"/>
          <w:i w:val="0"/>
          <w:iCs w:val="0"/>
          <w:color w:val="auto"/>
          <w:spacing w:val="0"/>
          <w:sz w:val="32"/>
          <w:szCs w:val="32"/>
        </w:rPr>
        <w:t>非营利性</w:t>
      </w:r>
      <w:r>
        <w:rPr>
          <w:rFonts w:hint="default" w:ascii="Times New Roman" w:hAnsi="Times New Roman" w:eastAsia="仿宋_GB2312" w:cs="Times New Roman"/>
          <w:b w:val="0"/>
          <w:bCs w:val="0"/>
          <w:i w:val="0"/>
          <w:iCs w:val="0"/>
          <w:color w:val="auto"/>
          <w:spacing w:val="0"/>
          <w:sz w:val="32"/>
          <w:szCs w:val="32"/>
          <w:lang w:eastAsia="zh-CN"/>
        </w:rPr>
        <w:t>民办职业培训机构</w:t>
      </w:r>
      <w:r>
        <w:rPr>
          <w:rFonts w:hint="default" w:ascii="Times New Roman" w:hAnsi="Times New Roman" w:eastAsia="仿宋_GB2312" w:cs="Times New Roman"/>
          <w:b w:val="0"/>
          <w:bCs w:val="0"/>
          <w:i w:val="0"/>
          <w:iCs w:val="0"/>
          <w:color w:val="auto"/>
          <w:spacing w:val="0"/>
          <w:sz w:val="32"/>
          <w:szCs w:val="32"/>
        </w:rPr>
        <w:t>终止办学并</w:t>
      </w:r>
      <w:r>
        <w:rPr>
          <w:rFonts w:hint="default" w:ascii="Times New Roman" w:hAnsi="Times New Roman" w:eastAsia="仿宋_GB2312" w:cs="Times New Roman"/>
          <w:b w:val="0"/>
          <w:bCs w:val="0"/>
          <w:i w:val="0"/>
          <w:iCs w:val="0"/>
          <w:color w:val="auto"/>
          <w:spacing w:val="0"/>
          <w:sz w:val="32"/>
          <w:szCs w:val="32"/>
          <w:lang w:eastAsia="zh-CN"/>
        </w:rPr>
        <w:t>妥善处理</w:t>
      </w:r>
      <w:r>
        <w:rPr>
          <w:rFonts w:hint="default" w:ascii="Times New Roman" w:hAnsi="Times New Roman" w:eastAsia="仿宋_GB2312" w:cs="Times New Roman"/>
          <w:b w:val="0"/>
          <w:bCs w:val="0"/>
          <w:i w:val="0"/>
          <w:iCs w:val="0"/>
          <w:color w:val="auto"/>
          <w:spacing w:val="0"/>
          <w:sz w:val="32"/>
          <w:szCs w:val="32"/>
        </w:rPr>
        <w:t>清偿债务后的剩余财产，</w:t>
      </w:r>
      <w:r>
        <w:rPr>
          <w:rFonts w:hint="default" w:ascii="Times New Roman" w:hAnsi="Times New Roman" w:eastAsia="仿宋_GB2312" w:cs="Times New Roman"/>
          <w:b w:val="0"/>
          <w:bCs w:val="0"/>
          <w:i w:val="0"/>
          <w:iCs w:val="0"/>
          <w:color w:val="auto"/>
          <w:spacing w:val="0"/>
          <w:kern w:val="2"/>
          <w:sz w:val="32"/>
          <w:szCs w:val="32"/>
          <w:lang w:val="en-US" w:eastAsia="zh-CN" w:bidi="ar"/>
        </w:rPr>
        <w:t>可由机构自行约定或由审批机关、主管单位或登记管理机关指定，</w:t>
      </w:r>
      <w:r>
        <w:rPr>
          <w:rFonts w:hint="default" w:ascii="Times New Roman" w:hAnsi="Times New Roman" w:eastAsia="仿宋_GB2312" w:cs="Times New Roman"/>
          <w:b w:val="0"/>
          <w:bCs w:val="0"/>
          <w:i w:val="0"/>
          <w:iCs w:val="0"/>
          <w:color w:val="auto"/>
          <w:spacing w:val="0"/>
          <w:sz w:val="32"/>
          <w:szCs w:val="32"/>
        </w:rPr>
        <w:t>捐赠给其他非营利性</w:t>
      </w:r>
      <w:r>
        <w:rPr>
          <w:rFonts w:hint="default" w:ascii="Times New Roman" w:hAnsi="Times New Roman" w:eastAsia="仿宋_GB2312" w:cs="Times New Roman"/>
          <w:b w:val="0"/>
          <w:bCs w:val="0"/>
          <w:i w:val="0"/>
          <w:iCs w:val="0"/>
          <w:color w:val="auto"/>
          <w:spacing w:val="0"/>
          <w:sz w:val="32"/>
          <w:szCs w:val="32"/>
          <w:lang w:eastAsia="zh-CN"/>
        </w:rPr>
        <w:t>民办职业培训机构</w:t>
      </w:r>
      <w:r>
        <w:rPr>
          <w:rFonts w:hint="default" w:ascii="Times New Roman" w:hAnsi="Times New Roman" w:eastAsia="仿宋_GB2312" w:cs="Times New Roman"/>
          <w:b w:val="0"/>
          <w:bCs w:val="0"/>
          <w:i w:val="0"/>
          <w:iCs w:val="0"/>
          <w:color w:val="auto"/>
          <w:spacing w:val="0"/>
          <w:sz w:val="32"/>
          <w:szCs w:val="32"/>
        </w:rPr>
        <w:t>继续办学</w:t>
      </w:r>
      <w:r>
        <w:rPr>
          <w:rFonts w:hint="default" w:ascii="Times New Roman" w:hAnsi="Times New Roman" w:eastAsia="仿宋_GB2312" w:cs="Times New Roman"/>
          <w:b w:val="0"/>
          <w:bCs w:val="0"/>
          <w:i w:val="0"/>
          <w:iCs w:val="0"/>
          <w:color w:val="auto"/>
          <w:spacing w:val="0"/>
          <w:sz w:val="32"/>
          <w:szCs w:val="32"/>
          <w:lang w:eastAsia="zh-CN"/>
        </w:rPr>
        <w:t>。</w:t>
      </w:r>
      <w:r>
        <w:rPr>
          <w:rFonts w:hint="default" w:ascii="Times New Roman" w:hAnsi="Times New Roman" w:eastAsia="仿宋_GB2312" w:cs="Times New Roman"/>
          <w:b w:val="0"/>
          <w:bCs w:val="0"/>
          <w:i w:val="0"/>
          <w:iCs w:val="0"/>
          <w:color w:val="auto"/>
          <w:spacing w:val="0"/>
          <w:kern w:val="2"/>
          <w:sz w:val="32"/>
          <w:szCs w:val="32"/>
          <w:lang w:val="en-US" w:eastAsia="zh-CN" w:bidi="ar"/>
        </w:rPr>
        <w:t>不得约定分配剩余财产或者将剩余财产划转至举办者。</w:t>
      </w:r>
    </w:p>
    <w:p w14:paraId="507011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2" w:lineRule="exact"/>
        <w:ind w:left="0" w:leftChars="0" w:right="0" w:rightChars="0" w:firstLine="616"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二</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依法终止的</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，由原审批机关收回其《办学许可证》，</w:t>
      </w:r>
      <w:r>
        <w:rPr>
          <w:rFonts w:hint="default" w:ascii="Times New Roman" w:hAnsi="Times New Roman" w:eastAsia="仿宋_GB2312" w:cs="Times New Roman"/>
          <w:b w:val="0"/>
          <w:bCs w:val="0"/>
          <w:i w:val="0"/>
          <w:iCs w:val="0"/>
          <w:color w:val="auto"/>
          <w:spacing w:val="0"/>
          <w:sz w:val="32"/>
          <w:szCs w:val="32"/>
        </w:rPr>
        <w:t>向社会公示</w:t>
      </w:r>
      <w:r>
        <w:rPr>
          <w:rFonts w:hint="default" w:ascii="Times New Roman" w:hAnsi="Times New Roman" w:eastAsia="仿宋_GB2312" w:cs="Times New Roman"/>
          <w:b w:val="0"/>
          <w:bCs w:val="0"/>
          <w:i w:val="0"/>
          <w:iCs w:val="0"/>
          <w:color w:val="auto"/>
          <w:spacing w:val="0"/>
          <w:sz w:val="32"/>
          <w:szCs w:val="32"/>
          <w:lang w:eastAsia="zh-CN"/>
        </w:rPr>
        <w:t>，</w:t>
      </w:r>
      <w:r>
        <w:rPr>
          <w:rFonts w:hint="default" w:ascii="Times New Roman" w:hAnsi="Times New Roman" w:eastAsia="仿宋_GB2312" w:cs="Times New Roman"/>
          <w:spacing w:val="0"/>
          <w:sz w:val="32"/>
          <w:szCs w:val="32"/>
          <w:lang w:eastAsia="zh-CN"/>
        </w:rPr>
        <w:t>并将</w:t>
      </w:r>
      <w:r>
        <w:rPr>
          <w:rFonts w:hint="default" w:ascii="Times New Roman" w:hAnsi="Times New Roman" w:eastAsia="仿宋_GB2312" w:cs="Times New Roman"/>
          <w:b w:val="0"/>
          <w:bCs w:val="0"/>
          <w:i w:val="0"/>
          <w:iCs w:val="0"/>
          <w:color w:val="auto"/>
          <w:spacing w:val="0"/>
          <w:sz w:val="32"/>
          <w:szCs w:val="32"/>
        </w:rPr>
        <w:t>终止办学的决定抄送同级登记管理机关</w:t>
      </w:r>
      <w:r>
        <w:rPr>
          <w:rFonts w:hint="default" w:ascii="Times New Roman" w:hAnsi="Times New Roman" w:eastAsia="仿宋_GB2312" w:cs="Times New Roman"/>
          <w:b w:val="0"/>
          <w:bCs w:val="0"/>
          <w:i w:val="0"/>
          <w:iCs w:val="0"/>
          <w:color w:val="auto"/>
          <w:spacing w:val="0"/>
          <w:sz w:val="32"/>
          <w:szCs w:val="32"/>
          <w:lang w:eastAsia="zh-CN"/>
        </w:rPr>
        <w:t>，登记管理机关依法办理注销登记。</w:t>
      </w:r>
    </w:p>
    <w:p w14:paraId="15150015">
      <w:pPr>
        <w:keepNext w:val="0"/>
        <w:keepLines w:val="0"/>
        <w:pageBreakBefore w:val="0"/>
        <w:widowControl w:val="0"/>
        <w:kinsoku/>
        <w:wordWrap/>
        <w:overflowPunct/>
        <w:topLinePunct w:val="0"/>
        <w:autoSpaceDE/>
        <w:autoSpaceDN/>
        <w:bidi w:val="0"/>
        <w:adjustRightInd/>
        <w:snapToGrid/>
        <w:spacing w:line="572" w:lineRule="exact"/>
        <w:ind w:left="0" w:leftChars="0" w:firstLine="396" w:firstLineChars="200"/>
        <w:jc w:val="center"/>
        <w:textAlignment w:val="auto"/>
        <w:rPr>
          <w:rFonts w:hint="default" w:ascii="Times New Roman" w:hAnsi="Times New Roman" w:eastAsia="仿宋_GB2312" w:cs="Times New Roman"/>
          <w:spacing w:val="0"/>
          <w:szCs w:val="32"/>
        </w:rPr>
      </w:pPr>
    </w:p>
    <w:p w14:paraId="1ED6E172">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第四章  管理与建设</w:t>
      </w:r>
    </w:p>
    <w:p w14:paraId="1A0050CF">
      <w:pPr>
        <w:pStyle w:val="2"/>
        <w:keepNext w:val="0"/>
        <w:keepLines w:val="0"/>
        <w:pageBreakBefore w:val="0"/>
        <w:widowControl w:val="0"/>
        <w:kinsoku/>
        <w:wordWrap/>
        <w:overflowPunct/>
        <w:topLinePunct w:val="0"/>
        <w:autoSpaceDE/>
        <w:autoSpaceDN/>
        <w:bidi w:val="0"/>
        <w:adjustRightInd/>
        <w:snapToGrid/>
        <w:spacing w:line="572" w:lineRule="exact"/>
        <w:ind w:left="0" w:leftChars="0"/>
        <w:textAlignment w:val="auto"/>
        <w:rPr>
          <w:rFonts w:hint="default" w:ascii="Times New Roman" w:hAnsi="Times New Roman" w:eastAsia="仿宋_GB2312" w:cs="Times New Roman"/>
        </w:rPr>
      </w:pPr>
    </w:p>
    <w:p w14:paraId="2C7F14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2" w:lineRule="exact"/>
        <w:ind w:left="0" w:leftChars="0" w:right="0" w:rightChars="0" w:firstLine="616"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三</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b w:val="0"/>
          <w:bCs w:val="0"/>
          <w:i w:val="0"/>
          <w:iCs w:val="0"/>
          <w:color w:val="auto"/>
          <w:spacing w:val="0"/>
          <w:kern w:val="2"/>
          <w:sz w:val="32"/>
          <w:szCs w:val="32"/>
          <w:lang w:val="en-US" w:eastAsia="zh-CN" w:bidi="ar"/>
        </w:rPr>
        <w:t>民办职业培训机构应当坚持社会主义办学方向，践行社会主义核心价值观，按照党章规定成立党组织，开展党的活动，为党组织的活动提供必要条件，机构</w:t>
      </w:r>
      <w:r>
        <w:rPr>
          <w:rFonts w:hint="default" w:ascii="Times New Roman" w:hAnsi="Times New Roman" w:eastAsia="仿宋_GB2312" w:cs="Times New Roman"/>
          <w:b w:val="0"/>
          <w:bCs w:val="0"/>
          <w:i w:val="0"/>
          <w:iCs w:val="0"/>
          <w:color w:val="auto"/>
          <w:spacing w:val="0"/>
          <w:sz w:val="32"/>
          <w:szCs w:val="32"/>
        </w:rPr>
        <w:t>党组织依照相关法律法规参与</w:t>
      </w:r>
      <w:r>
        <w:rPr>
          <w:rFonts w:hint="default" w:ascii="Times New Roman" w:hAnsi="Times New Roman" w:eastAsia="仿宋_GB2312" w:cs="Times New Roman"/>
          <w:b w:val="0"/>
          <w:bCs w:val="0"/>
          <w:i w:val="0"/>
          <w:iCs w:val="0"/>
          <w:color w:val="auto"/>
          <w:spacing w:val="0"/>
          <w:sz w:val="32"/>
          <w:szCs w:val="32"/>
          <w:lang w:eastAsia="zh-CN"/>
        </w:rPr>
        <w:t>机构</w:t>
      </w:r>
      <w:r>
        <w:rPr>
          <w:rFonts w:hint="default" w:ascii="Times New Roman" w:hAnsi="Times New Roman" w:eastAsia="仿宋_GB2312" w:cs="Times New Roman"/>
          <w:b w:val="0"/>
          <w:bCs w:val="0"/>
          <w:i w:val="0"/>
          <w:iCs w:val="0"/>
          <w:color w:val="auto"/>
          <w:spacing w:val="0"/>
          <w:sz w:val="32"/>
          <w:szCs w:val="32"/>
        </w:rPr>
        <w:t>重大决策并实施监督。</w:t>
      </w:r>
    </w:p>
    <w:p w14:paraId="5D9F4ED1">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四</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应当依法履行安全管理、资金和财产管理、教学教研活动管理主体责任，加强消防、建筑、卫生、防疫、环保等安全和卫生管理，建立应急处置机制，配备安全管理人员，落实安全防范措施。</w:t>
      </w:r>
    </w:p>
    <w:p w14:paraId="080C4831">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五</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应当按照</w:t>
      </w:r>
      <w:r>
        <w:rPr>
          <w:rFonts w:hint="default" w:ascii="Times New Roman" w:hAnsi="Times New Roman" w:eastAsia="仿宋_GB2312" w:cs="Times New Roman"/>
          <w:spacing w:val="0"/>
          <w:sz w:val="32"/>
          <w:szCs w:val="32"/>
          <w:lang w:eastAsia="zh-CN"/>
        </w:rPr>
        <w:t>办学</w:t>
      </w:r>
      <w:r>
        <w:rPr>
          <w:rFonts w:hint="default" w:ascii="Times New Roman" w:hAnsi="Times New Roman" w:eastAsia="仿宋_GB2312" w:cs="Times New Roman"/>
          <w:spacing w:val="0"/>
          <w:sz w:val="32"/>
          <w:szCs w:val="32"/>
        </w:rPr>
        <w:t>许可的范围开展办学活动，不得开展或者联合举办学制学历教育，不得开展文化学科培训、学历考试辅导、文化艺术辅导、医疗</w:t>
      </w:r>
      <w:r>
        <w:rPr>
          <w:rFonts w:hint="default" w:ascii="Times New Roman" w:hAnsi="Times New Roman" w:eastAsia="仿宋_GB2312" w:cs="Times New Roman"/>
          <w:spacing w:val="0"/>
          <w:sz w:val="32"/>
          <w:szCs w:val="32"/>
          <w:lang w:eastAsia="zh-CN"/>
        </w:rPr>
        <w:t>美容</w:t>
      </w:r>
      <w:r>
        <w:rPr>
          <w:rFonts w:hint="default" w:ascii="Times New Roman" w:hAnsi="Times New Roman" w:eastAsia="仿宋_GB2312" w:cs="Times New Roman"/>
          <w:spacing w:val="0"/>
          <w:sz w:val="32"/>
          <w:szCs w:val="32"/>
        </w:rPr>
        <w:t>培训等培训活动，不得</w:t>
      </w:r>
      <w:r>
        <w:rPr>
          <w:rFonts w:hint="default" w:ascii="Times New Roman" w:hAnsi="Times New Roman" w:eastAsia="仿宋_GB2312" w:cs="Times New Roman"/>
          <w:color w:val="auto"/>
          <w:spacing w:val="0"/>
          <w:sz w:val="32"/>
          <w:szCs w:val="32"/>
        </w:rPr>
        <w:t>以</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名义代理学历提升等</w:t>
      </w:r>
      <w:r>
        <w:rPr>
          <w:rFonts w:hint="default" w:ascii="Times New Roman" w:hAnsi="Times New Roman" w:eastAsia="仿宋_GB2312" w:cs="Times New Roman"/>
          <w:color w:val="auto"/>
          <w:spacing w:val="0"/>
          <w:sz w:val="32"/>
          <w:szCs w:val="32"/>
          <w:lang w:eastAsia="zh-CN"/>
        </w:rPr>
        <w:t>不在办学许可</w:t>
      </w:r>
      <w:r>
        <w:rPr>
          <w:rFonts w:hint="default" w:ascii="Times New Roman" w:hAnsi="Times New Roman" w:eastAsia="仿宋_GB2312" w:cs="Times New Roman"/>
          <w:color w:val="auto"/>
          <w:spacing w:val="0"/>
          <w:sz w:val="32"/>
          <w:szCs w:val="32"/>
        </w:rPr>
        <w:t>范围内的事项。</w:t>
      </w:r>
    </w:p>
    <w:p w14:paraId="6438B82F">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六</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spacing w:val="0"/>
          <w:sz w:val="32"/>
          <w:szCs w:val="32"/>
        </w:rPr>
        <w:t>应当规范教师管理，对拟招聘教师进行违法犯罪信息查询，与</w:t>
      </w:r>
      <w:r>
        <w:rPr>
          <w:rFonts w:hint="default" w:ascii="Times New Roman" w:hAnsi="Times New Roman" w:eastAsia="仿宋_GB2312" w:cs="Times New Roman"/>
          <w:spacing w:val="0"/>
          <w:sz w:val="32"/>
          <w:szCs w:val="32"/>
          <w:lang w:eastAsia="zh-CN"/>
        </w:rPr>
        <w:t>招聘</w:t>
      </w:r>
      <w:r>
        <w:rPr>
          <w:rFonts w:hint="default" w:ascii="Times New Roman" w:hAnsi="Times New Roman" w:eastAsia="仿宋_GB2312" w:cs="Times New Roman"/>
          <w:spacing w:val="0"/>
          <w:sz w:val="32"/>
          <w:szCs w:val="32"/>
        </w:rPr>
        <w:t>教师签订书面劳动合同。</w:t>
      </w:r>
    </w:p>
    <w:p w14:paraId="623CCCF0">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七</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spacing w:val="0"/>
          <w:sz w:val="32"/>
          <w:szCs w:val="32"/>
        </w:rPr>
        <w:t>建立</w:t>
      </w:r>
      <w:r>
        <w:rPr>
          <w:rFonts w:hint="default" w:ascii="Times New Roman" w:hAnsi="Times New Roman" w:eastAsia="仿宋_GB2312" w:cs="Times New Roman"/>
          <w:spacing w:val="0"/>
          <w:sz w:val="32"/>
          <w:szCs w:val="32"/>
          <w:lang w:eastAsia="zh-CN"/>
        </w:rPr>
        <w:t>全省民办职业培训机构</w:t>
      </w:r>
      <w:r>
        <w:rPr>
          <w:rFonts w:hint="default" w:ascii="Times New Roman" w:hAnsi="Times New Roman" w:eastAsia="仿宋_GB2312" w:cs="Times New Roman"/>
          <w:spacing w:val="0"/>
          <w:sz w:val="32"/>
          <w:szCs w:val="32"/>
        </w:rPr>
        <w:t>师资库，对经</w:t>
      </w:r>
      <w:r>
        <w:rPr>
          <w:rFonts w:hint="default" w:ascii="Times New Roman" w:hAnsi="Times New Roman" w:eastAsia="仿宋_GB2312" w:cs="Times New Roman"/>
          <w:spacing w:val="0"/>
          <w:sz w:val="32"/>
          <w:szCs w:val="32"/>
          <w:lang w:eastAsia="zh-CN"/>
        </w:rPr>
        <w:t>师资</w:t>
      </w:r>
      <w:r>
        <w:rPr>
          <w:rFonts w:hint="default" w:ascii="Times New Roman" w:hAnsi="Times New Roman" w:eastAsia="仿宋_GB2312" w:cs="Times New Roman"/>
          <w:spacing w:val="0"/>
          <w:sz w:val="32"/>
          <w:szCs w:val="32"/>
        </w:rPr>
        <w:t>培训并考核合格的教师核发《职业技能师资培训合格证》，</w:t>
      </w:r>
      <w:r>
        <w:rPr>
          <w:rFonts w:hint="default" w:ascii="Times New Roman" w:hAnsi="Times New Roman" w:eastAsia="仿宋_GB2312" w:cs="Times New Roman"/>
          <w:spacing w:val="0"/>
          <w:sz w:val="32"/>
          <w:szCs w:val="32"/>
          <w:lang w:eastAsia="zh-CN"/>
        </w:rPr>
        <w:t>入库管理。省级人力资源社会保障行政部门</w:t>
      </w:r>
      <w:r>
        <w:rPr>
          <w:rFonts w:hint="default" w:ascii="Times New Roman" w:hAnsi="Times New Roman" w:eastAsia="仿宋_GB2312" w:cs="Times New Roman"/>
          <w:spacing w:val="0"/>
          <w:sz w:val="32"/>
          <w:szCs w:val="32"/>
          <w:lang w:val="en-US" w:eastAsia="zh-CN"/>
        </w:rPr>
        <w:t>负责师资培训标准制定、技术开发、业务指导、证书发放、师资库建设等工作，督促市州师资培训计划实施、标准执行等。市</w:t>
      </w:r>
      <w:r>
        <w:rPr>
          <w:rFonts w:hint="eastAsia" w:eastAsia="仿宋_GB2312" w:cs="Times New Roman"/>
          <w:spacing w:val="0"/>
          <w:sz w:val="32"/>
          <w:szCs w:val="32"/>
          <w:lang w:val="en-US" w:eastAsia="zh-CN"/>
        </w:rPr>
        <w:t>州</w:t>
      </w:r>
      <w:r>
        <w:rPr>
          <w:rFonts w:hint="default" w:ascii="Times New Roman" w:hAnsi="Times New Roman" w:eastAsia="仿宋_GB2312" w:cs="Times New Roman"/>
          <w:spacing w:val="0"/>
          <w:sz w:val="32"/>
          <w:szCs w:val="32"/>
          <w:lang w:eastAsia="zh-CN"/>
        </w:rPr>
        <w:t>人力资源社会保障行政</w:t>
      </w:r>
      <w:r>
        <w:rPr>
          <w:rFonts w:hint="default" w:ascii="Times New Roman" w:hAnsi="Times New Roman" w:eastAsia="仿宋_GB2312" w:cs="Times New Roman"/>
          <w:spacing w:val="0"/>
          <w:sz w:val="32"/>
          <w:szCs w:val="32"/>
          <w:lang w:val="en-US" w:eastAsia="zh-CN"/>
        </w:rPr>
        <w:t>部门负责本地区师资培训班的组织实施、监督管理等工作。</w:t>
      </w:r>
    </w:p>
    <w:p w14:paraId="7EC9C8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2" w:lineRule="exact"/>
        <w:ind w:left="0" w:leftChars="0" w:right="0" w:rightChars="0" w:firstLine="616"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八</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应当配备财务管理人员</w:t>
      </w:r>
      <w:r>
        <w:rPr>
          <w:rFonts w:hint="default" w:ascii="Times New Roman" w:hAnsi="Times New Roman" w:eastAsia="仿宋_GB2312" w:cs="Times New Roman"/>
          <w:color w:val="auto"/>
          <w:spacing w:val="0"/>
          <w:sz w:val="32"/>
          <w:szCs w:val="32"/>
          <w:lang w:eastAsia="zh-CN"/>
        </w:rPr>
        <w:t>，依法依规</w:t>
      </w:r>
      <w:r>
        <w:rPr>
          <w:rFonts w:hint="default" w:ascii="Times New Roman" w:hAnsi="Times New Roman" w:eastAsia="仿宋_GB2312" w:cs="Times New Roman"/>
          <w:spacing w:val="0"/>
          <w:sz w:val="32"/>
          <w:szCs w:val="32"/>
        </w:rPr>
        <w:t>进行会计核算，编制财务会计报告。每个会计年度结束，应当委托会计师事务所对年度财务报告进行审计，依法公开审计报告。</w:t>
      </w:r>
    </w:p>
    <w:p w14:paraId="09D22D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2" w:lineRule="exact"/>
        <w:ind w:left="0" w:leftChars="0" w:right="0" w:rightChars="0" w:firstLine="616"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rPr>
      </w:pPr>
      <w:r>
        <w:rPr>
          <w:rFonts w:hint="default" w:ascii="Times New Roman" w:hAnsi="Times New Roman" w:eastAsia="仿宋_GB2312" w:cs="Times New Roman"/>
          <w:spacing w:val="0"/>
          <w:sz w:val="32"/>
          <w:szCs w:val="32"/>
        </w:rPr>
        <w:t>非营</w:t>
      </w:r>
      <w:r>
        <w:rPr>
          <w:rFonts w:hint="default" w:ascii="Times New Roman" w:hAnsi="Times New Roman" w:eastAsia="仿宋_GB2312" w:cs="Times New Roman"/>
          <w:b w:val="0"/>
          <w:bCs w:val="0"/>
          <w:i w:val="0"/>
          <w:iCs w:val="0"/>
          <w:color w:val="auto"/>
          <w:spacing w:val="0"/>
          <w:sz w:val="32"/>
          <w:szCs w:val="32"/>
        </w:rPr>
        <w:t>利性</w:t>
      </w:r>
      <w:r>
        <w:rPr>
          <w:rFonts w:hint="default" w:ascii="Times New Roman" w:hAnsi="Times New Roman" w:eastAsia="仿宋_GB2312" w:cs="Times New Roman"/>
          <w:b w:val="0"/>
          <w:bCs w:val="0"/>
          <w:i w:val="0"/>
          <w:iCs w:val="0"/>
          <w:color w:val="auto"/>
          <w:spacing w:val="0"/>
          <w:sz w:val="32"/>
          <w:szCs w:val="32"/>
          <w:lang w:eastAsia="zh-CN"/>
        </w:rPr>
        <w:t>民办职业培训机构对</w:t>
      </w:r>
      <w:r>
        <w:rPr>
          <w:rFonts w:hint="default" w:ascii="Times New Roman" w:hAnsi="Times New Roman" w:eastAsia="仿宋_GB2312" w:cs="Times New Roman"/>
          <w:b w:val="0"/>
          <w:bCs w:val="0"/>
          <w:i w:val="0"/>
          <w:iCs w:val="0"/>
          <w:color w:val="auto"/>
          <w:spacing w:val="0"/>
          <w:sz w:val="32"/>
          <w:szCs w:val="32"/>
        </w:rPr>
        <w:t>举办者</w:t>
      </w:r>
      <w:r>
        <w:rPr>
          <w:rFonts w:hint="default" w:ascii="Times New Roman" w:hAnsi="Times New Roman" w:eastAsia="仿宋_GB2312" w:cs="Times New Roman"/>
          <w:b w:val="0"/>
          <w:bCs w:val="0"/>
          <w:i w:val="0"/>
          <w:iCs w:val="0"/>
          <w:color w:val="auto"/>
          <w:spacing w:val="0"/>
          <w:kern w:val="2"/>
          <w:sz w:val="32"/>
          <w:szCs w:val="32"/>
          <w:lang w:val="en-US" w:eastAsia="zh-CN" w:bidi="ar"/>
        </w:rPr>
        <w:t>投入机构的资产、受赠的财产以及办学积累享有法人财产权，存续期间，任何组织和个人不得侵占、私分、挪用、抽逃。其取得的收入应当主要用于教育教学活动、改善办学条件和保障教职工待遇，不得在举办者、捐赠人或者理事（董事）、监事中分配</w:t>
      </w:r>
      <w:r>
        <w:rPr>
          <w:rFonts w:hint="default" w:ascii="Times New Roman" w:hAnsi="Times New Roman" w:eastAsia="仿宋_GB2312" w:cs="Times New Roman"/>
          <w:b w:val="0"/>
          <w:bCs w:val="0"/>
          <w:i w:val="0"/>
          <w:iCs w:val="0"/>
          <w:color w:val="auto"/>
          <w:spacing w:val="0"/>
          <w:sz w:val="32"/>
          <w:szCs w:val="32"/>
        </w:rPr>
        <w:t>。</w:t>
      </w:r>
    </w:p>
    <w:p w14:paraId="63FB35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2" w:lineRule="exact"/>
        <w:ind w:left="0" w:leftChars="0" w:right="0" w:rightChars="0" w:firstLine="616"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i w:val="0"/>
          <w:iCs w:val="0"/>
          <w:color w:val="auto"/>
          <w:spacing w:val="0"/>
          <w:sz w:val="32"/>
          <w:szCs w:val="32"/>
        </w:rPr>
        <w:t>营利性</w:t>
      </w:r>
      <w:r>
        <w:rPr>
          <w:rFonts w:hint="default" w:ascii="Times New Roman" w:hAnsi="Times New Roman" w:eastAsia="仿宋_GB2312" w:cs="Times New Roman"/>
          <w:b w:val="0"/>
          <w:bCs w:val="0"/>
          <w:i w:val="0"/>
          <w:iCs w:val="0"/>
          <w:color w:val="auto"/>
          <w:spacing w:val="0"/>
          <w:sz w:val="32"/>
          <w:szCs w:val="32"/>
          <w:lang w:eastAsia="zh-CN"/>
        </w:rPr>
        <w:t>民办职业培训机构</w:t>
      </w:r>
      <w:r>
        <w:rPr>
          <w:rFonts w:hint="default" w:ascii="Times New Roman" w:hAnsi="Times New Roman" w:eastAsia="仿宋_GB2312" w:cs="Times New Roman"/>
          <w:b w:val="0"/>
          <w:bCs w:val="0"/>
          <w:i w:val="0"/>
          <w:iCs w:val="0"/>
          <w:color w:val="auto"/>
          <w:spacing w:val="0"/>
          <w:sz w:val="32"/>
          <w:szCs w:val="32"/>
        </w:rPr>
        <w:t>的举办者可以取得办学收益，</w:t>
      </w:r>
      <w:r>
        <w:rPr>
          <w:rFonts w:hint="default" w:ascii="Times New Roman" w:hAnsi="Times New Roman" w:eastAsia="仿宋_GB2312" w:cs="Times New Roman"/>
          <w:b w:val="0"/>
          <w:bCs w:val="0"/>
          <w:i w:val="0"/>
          <w:iCs w:val="0"/>
          <w:color w:val="auto"/>
          <w:spacing w:val="0"/>
          <w:sz w:val="32"/>
          <w:szCs w:val="32"/>
          <w:lang w:eastAsia="zh-CN"/>
        </w:rPr>
        <w:t>机构</w:t>
      </w:r>
      <w:r>
        <w:rPr>
          <w:rFonts w:hint="default" w:ascii="Times New Roman" w:hAnsi="Times New Roman" w:eastAsia="仿宋_GB2312" w:cs="Times New Roman"/>
          <w:b w:val="0"/>
          <w:bCs w:val="0"/>
          <w:i w:val="0"/>
          <w:iCs w:val="0"/>
          <w:color w:val="auto"/>
          <w:spacing w:val="0"/>
          <w:sz w:val="32"/>
          <w:szCs w:val="32"/>
        </w:rPr>
        <w:t>办学结余依照《公</w:t>
      </w:r>
      <w:r>
        <w:rPr>
          <w:rFonts w:hint="default" w:ascii="Times New Roman" w:hAnsi="Times New Roman" w:eastAsia="仿宋_GB2312" w:cs="Times New Roman"/>
          <w:spacing w:val="0"/>
          <w:sz w:val="32"/>
          <w:szCs w:val="32"/>
        </w:rPr>
        <w:t>司法》等有关法律法规处理。</w:t>
      </w:r>
    </w:p>
    <w:p w14:paraId="2F586FCC">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三十九</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应当保障持续稳定的经费投入，用于</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基础设施建设与维护、教学实训设备购置与更新、师资队伍建设、培训项目（职业、工种）与培训课程开发等，不断改善办学条件，提升培训能力。</w:t>
      </w:r>
    </w:p>
    <w:p w14:paraId="48722701">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四十</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应当制定学员管理办法和学籍管理制度，建立学籍档案，实施实名制管理，确保</w:t>
      </w:r>
      <w:r>
        <w:rPr>
          <w:rFonts w:hint="default" w:ascii="Times New Roman" w:hAnsi="Times New Roman" w:eastAsia="仿宋_GB2312" w:cs="Times New Roman"/>
          <w:spacing w:val="0"/>
          <w:sz w:val="32"/>
          <w:szCs w:val="32"/>
          <w:lang w:eastAsia="zh-CN"/>
        </w:rPr>
        <w:t>培训</w:t>
      </w:r>
      <w:r>
        <w:rPr>
          <w:rFonts w:hint="default" w:ascii="Times New Roman" w:hAnsi="Times New Roman" w:eastAsia="仿宋_GB2312" w:cs="Times New Roman"/>
          <w:spacing w:val="0"/>
          <w:sz w:val="32"/>
          <w:szCs w:val="32"/>
        </w:rPr>
        <w:t>信息可查询可追溯。</w:t>
      </w:r>
    </w:p>
    <w:p w14:paraId="61E43984">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一</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应当与学员签订培训协议，明确双方权利义务，明确培训项目（职业、工种）、培训课程、培训层次、培训形式、培训时间、取得证书、收费项目、收费标准及退费规则等内容。</w:t>
      </w:r>
    </w:p>
    <w:p w14:paraId="6F3CA78A">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二</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b w:val="0"/>
          <w:bCs w:val="0"/>
          <w:spacing w:val="0"/>
          <w:sz w:val="32"/>
          <w:szCs w:val="32"/>
          <w:lang w:eastAsia="zh-CN"/>
        </w:rPr>
        <w:t>民办职业培训机构应当合理确定收费项目和收费标准</w:t>
      </w:r>
      <w:r>
        <w:rPr>
          <w:rFonts w:hint="default" w:ascii="Times New Roman" w:hAnsi="Times New Roman" w:eastAsia="仿宋_GB2312" w:cs="Times New Roman"/>
          <w:b w:val="0"/>
          <w:bCs w:val="0"/>
          <w:spacing w:val="0"/>
          <w:sz w:val="32"/>
          <w:szCs w:val="32"/>
        </w:rPr>
        <w:t>，并在办学场所醒目位置公示收费项目及收费标准</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不得在公示之外收取任何未予标明的费用，并接受有关部门的监管和监督检查</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学员与</w:t>
      </w:r>
      <w:r>
        <w:rPr>
          <w:rFonts w:hint="default" w:ascii="Times New Roman" w:hAnsi="Times New Roman" w:eastAsia="仿宋_GB2312" w:cs="Times New Roman"/>
          <w:b w:val="0"/>
          <w:bCs w:val="0"/>
          <w:spacing w:val="0"/>
          <w:sz w:val="32"/>
          <w:szCs w:val="32"/>
          <w:lang w:eastAsia="zh-CN"/>
        </w:rPr>
        <w:t>民办职业培训机构</w:t>
      </w:r>
      <w:r>
        <w:rPr>
          <w:rFonts w:hint="default" w:ascii="Times New Roman" w:hAnsi="Times New Roman" w:eastAsia="仿宋_GB2312" w:cs="Times New Roman"/>
          <w:b w:val="0"/>
          <w:bCs w:val="0"/>
          <w:spacing w:val="0"/>
          <w:sz w:val="32"/>
          <w:szCs w:val="32"/>
        </w:rPr>
        <w:t>因为学费等问题发生纠纷时，由双方按照</w:t>
      </w:r>
      <w:r>
        <w:rPr>
          <w:rFonts w:hint="default" w:ascii="Times New Roman" w:hAnsi="Times New Roman" w:eastAsia="仿宋_GB2312" w:cs="Times New Roman"/>
          <w:spacing w:val="0"/>
          <w:sz w:val="32"/>
          <w:szCs w:val="32"/>
        </w:rPr>
        <w:t>培训协议协商解决，协商不成的，通过民事诉讼方式解决争议。</w:t>
      </w:r>
    </w:p>
    <w:p w14:paraId="08DE9953">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三</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color w:val="auto"/>
          <w:spacing w:val="0"/>
          <w:sz w:val="32"/>
          <w:szCs w:val="32"/>
        </w:rPr>
        <w:t>招生简章和广告应当在发布前向</w:t>
      </w:r>
      <w:r>
        <w:rPr>
          <w:rFonts w:hint="default" w:ascii="Times New Roman" w:hAnsi="Times New Roman" w:eastAsia="仿宋_GB2312" w:cs="Times New Roman"/>
          <w:color w:val="auto"/>
          <w:spacing w:val="0"/>
          <w:sz w:val="32"/>
          <w:szCs w:val="32"/>
          <w:lang w:eastAsia="zh-CN"/>
        </w:rPr>
        <w:t>审批机关</w:t>
      </w:r>
      <w:r>
        <w:rPr>
          <w:rFonts w:hint="default" w:ascii="Times New Roman" w:hAnsi="Times New Roman" w:eastAsia="仿宋_GB2312" w:cs="Times New Roman"/>
          <w:color w:val="auto"/>
          <w:spacing w:val="0"/>
          <w:sz w:val="32"/>
          <w:szCs w:val="32"/>
        </w:rPr>
        <w:t>备案，如有修改应重新备案。招生简章和广告应当如实准确说明</w:t>
      </w:r>
      <w:r>
        <w:rPr>
          <w:rFonts w:hint="default" w:ascii="Times New Roman" w:hAnsi="Times New Roman" w:eastAsia="仿宋_GB2312" w:cs="Times New Roman"/>
          <w:color w:val="auto"/>
          <w:spacing w:val="0"/>
          <w:sz w:val="32"/>
          <w:szCs w:val="32"/>
          <w:lang w:eastAsia="zh-CN"/>
        </w:rPr>
        <w:t>机构</w:t>
      </w:r>
      <w:r>
        <w:rPr>
          <w:rFonts w:hint="default" w:ascii="Times New Roman" w:hAnsi="Times New Roman" w:eastAsia="仿宋_GB2312" w:cs="Times New Roman"/>
          <w:color w:val="auto"/>
          <w:spacing w:val="0"/>
          <w:sz w:val="32"/>
          <w:szCs w:val="32"/>
        </w:rPr>
        <w:t>、培训、收费、</w:t>
      </w:r>
      <w:r>
        <w:rPr>
          <w:rFonts w:hint="default" w:ascii="Times New Roman" w:hAnsi="Times New Roman" w:eastAsia="仿宋_GB2312" w:cs="Times New Roman"/>
          <w:spacing w:val="0"/>
          <w:sz w:val="32"/>
          <w:szCs w:val="32"/>
        </w:rPr>
        <w:t>取证、就业等有关信息，不得以其他</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名义进行招生，不得开展虚假宣传和恶性竞争。</w:t>
      </w:r>
    </w:p>
    <w:p w14:paraId="455964A8">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四</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应当履行招生简章与广告中的承诺，按照与培训项目（职业、工种）相对应的国家职业标准</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行业企业评价规范</w:t>
      </w:r>
      <w:r>
        <w:rPr>
          <w:rFonts w:hint="default" w:ascii="Times New Roman" w:hAnsi="Times New Roman" w:eastAsia="仿宋_GB2312" w:cs="Times New Roman"/>
          <w:spacing w:val="0"/>
          <w:sz w:val="32"/>
          <w:szCs w:val="32"/>
          <w:lang w:eastAsia="zh-CN"/>
        </w:rPr>
        <w:t>、专项能力考核规范以及</w:t>
      </w:r>
      <w:r>
        <w:rPr>
          <w:rFonts w:hint="default" w:ascii="Times New Roman" w:hAnsi="Times New Roman" w:eastAsia="仿宋_GB2312" w:cs="Times New Roman"/>
          <w:spacing w:val="0"/>
          <w:sz w:val="32"/>
          <w:szCs w:val="32"/>
        </w:rPr>
        <w:t>相关培训要求，组织开展培训，确保培训质量。</w:t>
      </w:r>
    </w:p>
    <w:p w14:paraId="0BC895BB">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五</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民办职业培训机构应当使用规范教材，</w:t>
      </w:r>
      <w:r>
        <w:rPr>
          <w:rFonts w:hint="default" w:ascii="Times New Roman" w:hAnsi="Times New Roman" w:eastAsia="仿宋_GB2312" w:cs="Times New Roman"/>
          <w:spacing w:val="0"/>
          <w:sz w:val="32"/>
          <w:szCs w:val="32"/>
        </w:rPr>
        <w:t>报</w:t>
      </w:r>
      <w:r>
        <w:rPr>
          <w:rFonts w:hint="default" w:ascii="Times New Roman" w:hAnsi="Times New Roman" w:eastAsia="仿宋_GB2312" w:cs="Times New Roman"/>
          <w:spacing w:val="0"/>
          <w:sz w:val="32"/>
          <w:szCs w:val="32"/>
          <w:lang w:eastAsia="zh-CN"/>
        </w:rPr>
        <w:t>相应</w:t>
      </w:r>
      <w:r>
        <w:rPr>
          <w:rFonts w:hint="default" w:ascii="Times New Roman" w:hAnsi="Times New Roman" w:eastAsia="仿宋_GB2312" w:cs="Times New Roman"/>
          <w:spacing w:val="0"/>
          <w:sz w:val="32"/>
          <w:szCs w:val="32"/>
        </w:rPr>
        <w:t>人力资源社会保障部门备案</w:t>
      </w:r>
      <w:r>
        <w:rPr>
          <w:rFonts w:hint="default" w:ascii="Times New Roman" w:hAnsi="Times New Roman" w:eastAsia="仿宋_GB2312" w:cs="Times New Roman"/>
          <w:spacing w:val="0"/>
          <w:sz w:val="32"/>
          <w:szCs w:val="32"/>
          <w:lang w:eastAsia="zh-CN"/>
        </w:rPr>
        <w:t>，严禁使用盗版教材。</w:t>
      </w:r>
      <w:r>
        <w:rPr>
          <w:rFonts w:hint="default" w:ascii="Times New Roman" w:hAnsi="Times New Roman" w:eastAsia="仿宋_GB2312" w:cs="Times New Roman"/>
          <w:spacing w:val="0"/>
          <w:sz w:val="32"/>
          <w:szCs w:val="32"/>
        </w:rPr>
        <w:t>涉及引进教材的，应当严格遵守国家出版物进口管理的有关规定，不得违反宪法法律、危害国家安全、破坏民族团结、宣扬邪教迷信。</w:t>
      </w:r>
    </w:p>
    <w:p w14:paraId="24D6FE4B">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六</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各级人</w:t>
      </w:r>
      <w:r>
        <w:rPr>
          <w:rFonts w:hint="default" w:ascii="Times New Roman" w:hAnsi="Times New Roman" w:eastAsia="仿宋_GB2312" w:cs="Times New Roman"/>
          <w:spacing w:val="0"/>
          <w:sz w:val="32"/>
          <w:szCs w:val="32"/>
        </w:rPr>
        <w:t>力资源社会保障行政部门</w:t>
      </w:r>
      <w:r>
        <w:rPr>
          <w:rFonts w:hint="default" w:ascii="Times New Roman" w:hAnsi="Times New Roman" w:eastAsia="仿宋_GB2312" w:cs="Times New Roman"/>
          <w:spacing w:val="0"/>
          <w:sz w:val="32"/>
          <w:szCs w:val="32"/>
          <w:lang w:eastAsia="zh-CN"/>
        </w:rPr>
        <w:t>应</w:t>
      </w:r>
      <w:r>
        <w:rPr>
          <w:rFonts w:hint="default" w:ascii="Times New Roman" w:hAnsi="Times New Roman" w:eastAsia="仿宋_GB2312" w:cs="Times New Roman"/>
          <w:spacing w:val="0"/>
          <w:sz w:val="32"/>
          <w:szCs w:val="32"/>
        </w:rPr>
        <w:t>建立</w:t>
      </w:r>
      <w:r>
        <w:rPr>
          <w:rFonts w:hint="default" w:ascii="Times New Roman" w:hAnsi="Times New Roman" w:eastAsia="仿宋_GB2312" w:cs="Times New Roman"/>
          <w:spacing w:val="0"/>
          <w:sz w:val="32"/>
          <w:szCs w:val="32"/>
          <w:lang w:eastAsia="zh-CN"/>
        </w:rPr>
        <w:t>区域内民办职业培训机构信息公示制度</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将民办职业培训机构的设立、变更、终止办学、开设的培训职业（工种）等情况予以公示。</w:t>
      </w:r>
    </w:p>
    <w:p w14:paraId="53C4DA52">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七</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各级人力资源社会保障行政部门应当建立</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管理档案，将区域内</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的审批、变更及日常监管等情况记入档案。</w:t>
      </w:r>
    </w:p>
    <w:p w14:paraId="5A5BA6CC">
      <w:pPr>
        <w:keepNext w:val="0"/>
        <w:keepLines w:val="0"/>
        <w:pageBreakBefore w:val="0"/>
        <w:widowControl w:val="0"/>
        <w:kinsoku/>
        <w:wordWrap/>
        <w:overflowPunct/>
        <w:topLinePunct w:val="0"/>
        <w:autoSpaceDE/>
        <w:autoSpaceDN/>
        <w:bidi w:val="0"/>
        <w:adjustRightInd/>
        <w:snapToGrid/>
        <w:spacing w:line="572" w:lineRule="exact"/>
        <w:ind w:left="0" w:leftChars="0" w:firstLine="396" w:firstLineChars="200"/>
        <w:textAlignment w:val="auto"/>
        <w:rPr>
          <w:rFonts w:hint="default" w:ascii="Times New Roman" w:hAnsi="Times New Roman" w:eastAsia="仿宋_GB2312" w:cs="Times New Roman"/>
          <w:color w:val="auto"/>
          <w:spacing w:val="0"/>
          <w:szCs w:val="32"/>
        </w:rPr>
      </w:pPr>
    </w:p>
    <w:p w14:paraId="0293CEA3">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第五章  监督与责任</w:t>
      </w:r>
    </w:p>
    <w:p w14:paraId="4348B0FC">
      <w:pPr>
        <w:pStyle w:val="2"/>
        <w:keepNext w:val="0"/>
        <w:keepLines w:val="0"/>
        <w:pageBreakBefore w:val="0"/>
        <w:widowControl w:val="0"/>
        <w:kinsoku/>
        <w:wordWrap/>
        <w:overflowPunct/>
        <w:topLinePunct w:val="0"/>
        <w:autoSpaceDE/>
        <w:autoSpaceDN/>
        <w:bidi w:val="0"/>
        <w:adjustRightInd/>
        <w:snapToGrid/>
        <w:spacing w:line="572" w:lineRule="exact"/>
        <w:ind w:left="0" w:leftChars="0"/>
        <w:textAlignment w:val="auto"/>
        <w:rPr>
          <w:rFonts w:hint="default" w:ascii="Times New Roman" w:hAnsi="Times New Roman" w:eastAsia="仿宋_GB2312" w:cs="Times New Roman"/>
        </w:rPr>
      </w:pPr>
    </w:p>
    <w:p w14:paraId="1EA00748">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八</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各级人力资源社会保障行政部门应当依据国家和省有关法律法规及政策规定，按照</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谁审批、谁主管、谁负责</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的原则，采取</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双随机、一公开</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和</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互联网+监管</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的方式</w:t>
      </w:r>
      <w:r>
        <w:rPr>
          <w:rFonts w:hint="default" w:ascii="Times New Roman" w:hAnsi="Times New Roman" w:eastAsia="仿宋_GB2312" w:cs="Times New Roman"/>
          <w:color w:val="auto"/>
          <w:spacing w:val="0"/>
          <w:sz w:val="32"/>
          <w:szCs w:val="32"/>
        </w:rPr>
        <w:t>，加强</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行政许可事中、事后监管，进行日常巡检。检查中发现</w:t>
      </w:r>
      <w:r>
        <w:rPr>
          <w:rFonts w:hint="default" w:ascii="Times New Roman" w:hAnsi="Times New Roman" w:eastAsia="仿宋_GB2312" w:cs="Times New Roman"/>
          <w:color w:val="auto"/>
          <w:spacing w:val="0"/>
          <w:sz w:val="32"/>
          <w:szCs w:val="32"/>
          <w:lang w:eastAsia="zh-CN"/>
        </w:rPr>
        <w:t>机构</w:t>
      </w:r>
      <w:r>
        <w:rPr>
          <w:rFonts w:hint="default" w:ascii="Times New Roman" w:hAnsi="Times New Roman" w:eastAsia="仿宋_GB2312" w:cs="Times New Roman"/>
          <w:color w:val="auto"/>
          <w:spacing w:val="0"/>
          <w:sz w:val="32"/>
          <w:szCs w:val="32"/>
        </w:rPr>
        <w:t>不再具备办学条件或者达不到《设立标准》的，</w:t>
      </w:r>
      <w:r>
        <w:rPr>
          <w:rFonts w:hint="default" w:ascii="Times New Roman" w:hAnsi="Times New Roman" w:eastAsia="仿宋_GB2312" w:cs="Times New Roman"/>
          <w:color w:val="auto"/>
          <w:spacing w:val="0"/>
          <w:sz w:val="32"/>
          <w:szCs w:val="32"/>
          <w:lang w:eastAsia="zh-CN"/>
        </w:rPr>
        <w:t>通知限期整改，整改仍达不到要求的，</w:t>
      </w:r>
      <w:r>
        <w:rPr>
          <w:rFonts w:hint="default" w:ascii="Times New Roman" w:hAnsi="Times New Roman" w:eastAsia="仿宋_GB2312" w:cs="Times New Roman"/>
          <w:color w:val="auto"/>
          <w:spacing w:val="0"/>
          <w:sz w:val="32"/>
          <w:szCs w:val="32"/>
        </w:rPr>
        <w:t>审批机关不予延续办学许可</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同时，</w:t>
      </w:r>
      <w:r>
        <w:rPr>
          <w:rFonts w:hint="default" w:ascii="Times New Roman" w:hAnsi="Times New Roman" w:eastAsia="仿宋_GB2312" w:cs="Times New Roman"/>
          <w:color w:val="auto"/>
          <w:spacing w:val="0"/>
          <w:sz w:val="32"/>
          <w:szCs w:val="32"/>
          <w:lang w:eastAsia="zh-CN"/>
        </w:rPr>
        <w:t>机构</w:t>
      </w:r>
      <w:r>
        <w:rPr>
          <w:rFonts w:hint="default" w:ascii="Times New Roman" w:hAnsi="Times New Roman" w:eastAsia="仿宋_GB2312" w:cs="Times New Roman"/>
          <w:color w:val="auto"/>
          <w:spacing w:val="0"/>
          <w:sz w:val="32"/>
          <w:szCs w:val="32"/>
        </w:rPr>
        <w:t>应当主动向原审批机关申请终止办学。</w:t>
      </w:r>
    </w:p>
    <w:p w14:paraId="18DB6EB3">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九</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rPr>
        <w:t xml:space="preserve">  建立健全</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办学能力和诚信评估制度</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各</w:t>
      </w:r>
      <w:r>
        <w:rPr>
          <w:rFonts w:hint="default" w:ascii="Times New Roman" w:hAnsi="Times New Roman" w:eastAsia="仿宋_GB2312" w:cs="Times New Roman"/>
          <w:color w:val="auto"/>
          <w:spacing w:val="0"/>
          <w:sz w:val="32"/>
          <w:szCs w:val="32"/>
          <w:lang w:eastAsia="zh-CN"/>
        </w:rPr>
        <w:t>级</w:t>
      </w:r>
      <w:r>
        <w:rPr>
          <w:rFonts w:hint="default" w:ascii="Times New Roman" w:hAnsi="Times New Roman" w:eastAsia="仿宋_GB2312" w:cs="Times New Roman"/>
          <w:color w:val="auto"/>
          <w:spacing w:val="0"/>
          <w:sz w:val="32"/>
          <w:szCs w:val="32"/>
        </w:rPr>
        <w:t>人力资源社会保障行政部门应当按照《</w:t>
      </w:r>
      <w:r>
        <w:rPr>
          <w:rFonts w:hint="default" w:ascii="Times New Roman" w:hAnsi="Times New Roman" w:eastAsia="仿宋_GB2312" w:cs="Times New Roman"/>
          <w:color w:val="auto"/>
          <w:spacing w:val="0"/>
          <w:sz w:val="32"/>
          <w:szCs w:val="32"/>
          <w:lang w:eastAsia="zh-CN"/>
        </w:rPr>
        <w:t>湖南</w:t>
      </w:r>
      <w:r>
        <w:rPr>
          <w:rFonts w:hint="default" w:ascii="Times New Roman" w:hAnsi="Times New Roman" w:eastAsia="仿宋_GB2312" w:cs="Times New Roman"/>
          <w:color w:val="auto"/>
          <w:spacing w:val="0"/>
          <w:sz w:val="32"/>
          <w:szCs w:val="32"/>
        </w:rPr>
        <w:t>省</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办学</w:t>
      </w:r>
      <w:r>
        <w:rPr>
          <w:rFonts w:hint="default" w:ascii="Times New Roman" w:hAnsi="Times New Roman" w:eastAsia="仿宋_GB2312" w:cs="Times New Roman"/>
          <w:color w:val="auto"/>
          <w:spacing w:val="0"/>
          <w:sz w:val="32"/>
          <w:szCs w:val="32"/>
          <w:lang w:eastAsia="zh-CN"/>
        </w:rPr>
        <w:t>质量</w:t>
      </w:r>
      <w:r>
        <w:rPr>
          <w:rFonts w:hint="default" w:ascii="Times New Roman" w:hAnsi="Times New Roman" w:eastAsia="仿宋_GB2312" w:cs="Times New Roman"/>
          <w:color w:val="auto"/>
          <w:spacing w:val="0"/>
          <w:sz w:val="32"/>
          <w:szCs w:val="32"/>
        </w:rPr>
        <w:t>评估细则》（附件</w:t>
      </w:r>
      <w:r>
        <w:rPr>
          <w:rFonts w:hint="default" w:ascii="Times New Roman" w:hAnsi="Times New Roman" w:eastAsia="仿宋_GB2312" w:cs="Times New Roman"/>
          <w:color w:val="auto"/>
          <w:spacing w:val="0"/>
          <w:sz w:val="32"/>
          <w:szCs w:val="32"/>
          <w:lang w:val="en-US" w:eastAsia="zh-CN"/>
        </w:rPr>
        <w:t>8</w:t>
      </w:r>
      <w:r>
        <w:rPr>
          <w:rFonts w:hint="default" w:ascii="Times New Roman" w:hAnsi="Times New Roman" w:eastAsia="仿宋_GB2312" w:cs="Times New Roman"/>
          <w:color w:val="auto"/>
          <w:spacing w:val="0"/>
          <w:sz w:val="32"/>
          <w:szCs w:val="32"/>
        </w:rPr>
        <w:t>），每年组织或者委托第三方机构开展</w:t>
      </w:r>
      <w:r>
        <w:rPr>
          <w:rFonts w:hint="default" w:ascii="Times New Roman" w:hAnsi="Times New Roman" w:eastAsia="仿宋_GB2312" w:cs="Times New Roman"/>
          <w:color w:val="auto"/>
          <w:spacing w:val="0"/>
          <w:sz w:val="32"/>
          <w:szCs w:val="32"/>
          <w:lang w:eastAsia="zh-CN"/>
        </w:rPr>
        <w:t>办学</w:t>
      </w:r>
      <w:r>
        <w:rPr>
          <w:rFonts w:hint="default" w:ascii="Times New Roman" w:hAnsi="Times New Roman" w:eastAsia="仿宋_GB2312" w:cs="Times New Roman"/>
          <w:spacing w:val="0"/>
          <w:sz w:val="32"/>
          <w:szCs w:val="32"/>
          <w:lang w:eastAsia="zh-CN"/>
        </w:rPr>
        <w:t>质量</w:t>
      </w:r>
      <w:r>
        <w:rPr>
          <w:rFonts w:hint="default" w:ascii="Times New Roman" w:hAnsi="Times New Roman" w:eastAsia="仿宋_GB2312" w:cs="Times New Roman"/>
          <w:spacing w:val="0"/>
          <w:sz w:val="32"/>
          <w:szCs w:val="32"/>
        </w:rPr>
        <w:t>评估</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pacing w:val="0"/>
          <w:sz w:val="32"/>
          <w:szCs w:val="32"/>
          <w:lang w:val="en-US" w:eastAsia="zh-CN"/>
        </w:rPr>
        <w:t>评估结果应当向社会公开，</w:t>
      </w:r>
      <w:r>
        <w:rPr>
          <w:rFonts w:hint="default" w:ascii="Times New Roman" w:hAnsi="Times New Roman" w:eastAsia="仿宋_GB2312" w:cs="Times New Roman"/>
          <w:b w:val="0"/>
          <w:bCs w:val="0"/>
          <w:spacing w:val="0"/>
          <w:sz w:val="32"/>
          <w:szCs w:val="32"/>
        </w:rPr>
        <w:t>并将评估结果向</w:t>
      </w:r>
      <w:r>
        <w:rPr>
          <w:rFonts w:hint="default" w:ascii="Times New Roman" w:hAnsi="Times New Roman" w:eastAsia="仿宋_GB2312" w:cs="Times New Roman"/>
          <w:b w:val="0"/>
          <w:bCs w:val="0"/>
          <w:spacing w:val="0"/>
          <w:sz w:val="32"/>
          <w:szCs w:val="32"/>
          <w:lang w:eastAsia="zh-CN"/>
        </w:rPr>
        <w:t>省级</w:t>
      </w:r>
      <w:r>
        <w:rPr>
          <w:rFonts w:hint="default" w:ascii="Times New Roman" w:hAnsi="Times New Roman" w:eastAsia="仿宋_GB2312" w:cs="Times New Roman"/>
          <w:b w:val="0"/>
          <w:bCs w:val="0"/>
          <w:spacing w:val="0"/>
          <w:sz w:val="32"/>
          <w:szCs w:val="32"/>
        </w:rPr>
        <w:t>人力资源社会保障行政部门报备。</w:t>
      </w:r>
    </w:p>
    <w:p w14:paraId="3C896850">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五十</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各地人力资源社会保障行政部门应当建立健全</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诚信管理制度</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依托</w:t>
      </w:r>
      <w:r>
        <w:rPr>
          <w:rFonts w:hint="default" w:ascii="Times New Roman" w:hAnsi="Times New Roman" w:eastAsia="仿宋_GB2312" w:cs="Times New Roman"/>
          <w:color w:val="auto"/>
          <w:spacing w:val="0"/>
          <w:sz w:val="32"/>
          <w:szCs w:val="32"/>
          <w:lang w:eastAsia="zh-CN"/>
        </w:rPr>
        <w:t>湖南</w:t>
      </w:r>
      <w:r>
        <w:rPr>
          <w:rFonts w:hint="default" w:ascii="Times New Roman" w:hAnsi="Times New Roman" w:eastAsia="仿宋_GB2312" w:cs="Times New Roman"/>
          <w:spacing w:val="0"/>
          <w:sz w:val="32"/>
          <w:szCs w:val="32"/>
        </w:rPr>
        <w:t>省</w:t>
      </w:r>
      <w:r>
        <w:rPr>
          <w:rFonts w:hint="default" w:ascii="Times New Roman" w:hAnsi="Times New Roman" w:eastAsia="仿宋_GB2312" w:cs="Times New Roman"/>
          <w:spacing w:val="0"/>
          <w:sz w:val="32"/>
          <w:szCs w:val="32"/>
          <w:lang w:eastAsia="zh-CN"/>
        </w:rPr>
        <w:t>人社一体化业务经办</w:t>
      </w:r>
      <w:r>
        <w:rPr>
          <w:rFonts w:hint="default" w:ascii="Times New Roman" w:hAnsi="Times New Roman" w:eastAsia="仿宋_GB2312" w:cs="Times New Roman"/>
          <w:spacing w:val="0"/>
          <w:sz w:val="32"/>
          <w:szCs w:val="32"/>
        </w:rPr>
        <w:t>平台和当地公共信息服务平台向社会公布</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信用状况。</w:t>
      </w:r>
    </w:p>
    <w:p w14:paraId="651072D4">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eastAsia" w:eastAsia="仿宋_GB2312" w:cs="Times New Roman"/>
          <w:color w:val="auto"/>
          <w:spacing w:val="0"/>
          <w:sz w:val="32"/>
          <w:szCs w:val="32"/>
          <w:lang w:eastAsia="zh-CN"/>
        </w:rPr>
      </w:pPr>
      <w:r>
        <w:rPr>
          <w:rFonts w:hint="default" w:ascii="Times New Roman" w:hAnsi="Times New Roman" w:eastAsia="黑体" w:cs="Times New Roman"/>
          <w:color w:val="auto"/>
          <w:spacing w:val="0"/>
          <w:sz w:val="32"/>
          <w:szCs w:val="32"/>
        </w:rPr>
        <w:t>第五十</w:t>
      </w:r>
      <w:r>
        <w:rPr>
          <w:rFonts w:hint="default" w:ascii="Times New Roman" w:hAnsi="Times New Roman" w:eastAsia="黑体" w:cs="Times New Roman"/>
          <w:color w:val="auto"/>
          <w:spacing w:val="0"/>
          <w:sz w:val="32"/>
          <w:szCs w:val="32"/>
          <w:lang w:eastAsia="zh-CN"/>
        </w:rPr>
        <w:t>一</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color w:val="auto"/>
          <w:spacing w:val="0"/>
          <w:sz w:val="32"/>
          <w:szCs w:val="32"/>
          <w:lang w:eastAsia="zh-CN"/>
        </w:rPr>
        <w:t xml:space="preserve"> 社会组织和个人擅自举办民办职业培训机构的，</w:t>
      </w:r>
      <w:r>
        <w:rPr>
          <w:rFonts w:hint="eastAsia" w:eastAsia="仿宋_GB2312" w:cs="Times New Roman"/>
          <w:color w:val="auto"/>
          <w:spacing w:val="0"/>
          <w:sz w:val="32"/>
          <w:szCs w:val="32"/>
          <w:lang w:eastAsia="zh-CN"/>
        </w:rPr>
        <w:t>依据</w:t>
      </w:r>
      <w:r>
        <w:rPr>
          <w:rFonts w:hint="default" w:ascii="Times New Roman" w:hAnsi="Times New Roman" w:eastAsia="仿宋_GB2312" w:cs="Times New Roman"/>
          <w:color w:val="auto"/>
          <w:spacing w:val="0"/>
          <w:sz w:val="32"/>
          <w:szCs w:val="32"/>
        </w:rPr>
        <w:t>《中华人民共和国民办教育促进法》</w:t>
      </w:r>
      <w:r>
        <w:rPr>
          <w:rFonts w:hint="eastAsia" w:eastAsia="仿宋_GB2312" w:cs="Times New Roman"/>
          <w:color w:val="auto"/>
          <w:spacing w:val="0"/>
          <w:sz w:val="32"/>
          <w:szCs w:val="32"/>
          <w:lang w:eastAsia="zh-CN"/>
        </w:rPr>
        <w:t>相关规定处理。</w:t>
      </w:r>
    </w:p>
    <w:p w14:paraId="51DE6253">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第五十</w:t>
      </w:r>
      <w:r>
        <w:rPr>
          <w:rFonts w:hint="default" w:ascii="Times New Roman" w:hAnsi="Times New Roman" w:eastAsia="黑体" w:cs="Times New Roman"/>
          <w:color w:val="auto"/>
          <w:spacing w:val="0"/>
          <w:sz w:val="32"/>
          <w:szCs w:val="32"/>
          <w:lang w:eastAsia="zh-CN"/>
        </w:rPr>
        <w:t>二</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人力资源社会保障行政部门作出停业整改、取消职业（工种）培训资质或者注销、吊销《办学许可证》决定的，应当将处罚决定抄送</w:t>
      </w:r>
      <w:r>
        <w:rPr>
          <w:rFonts w:hint="default" w:ascii="Times New Roman" w:hAnsi="Times New Roman" w:eastAsia="仿宋_GB2312" w:cs="Times New Roman"/>
          <w:spacing w:val="0"/>
          <w:sz w:val="32"/>
          <w:szCs w:val="32"/>
          <w:lang w:eastAsia="zh-CN"/>
        </w:rPr>
        <w:t>登记</w:t>
      </w:r>
      <w:r>
        <w:rPr>
          <w:rFonts w:hint="eastAsia" w:eastAsia="仿宋_GB2312" w:cs="Times New Roman"/>
          <w:spacing w:val="0"/>
          <w:sz w:val="32"/>
          <w:szCs w:val="32"/>
          <w:lang w:eastAsia="zh-CN"/>
        </w:rPr>
        <w:t>行政部门</w:t>
      </w:r>
      <w:r>
        <w:rPr>
          <w:rFonts w:hint="default" w:ascii="Times New Roman" w:hAnsi="Times New Roman" w:eastAsia="仿宋_GB2312" w:cs="Times New Roman"/>
          <w:spacing w:val="0"/>
          <w:sz w:val="32"/>
          <w:szCs w:val="32"/>
        </w:rPr>
        <w:t>备案，并向社会公开。鼓励各地建立多部门联席会议制度，加强</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联合监管。</w:t>
      </w:r>
    </w:p>
    <w:p w14:paraId="36DF1CBF">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rPr>
          <w:rFonts w:hint="default" w:ascii="Times New Roman" w:hAnsi="Times New Roman" w:eastAsia="仿宋_GB2312" w:cs="Times New Roman"/>
          <w:spacing w:val="0"/>
          <w:sz w:val="32"/>
          <w:szCs w:val="32"/>
        </w:rPr>
      </w:pPr>
    </w:p>
    <w:p w14:paraId="7229ECBE">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第六章  附  则</w:t>
      </w:r>
    </w:p>
    <w:p w14:paraId="52C73C00">
      <w:pPr>
        <w:pStyle w:val="2"/>
        <w:keepNext w:val="0"/>
        <w:keepLines w:val="0"/>
        <w:pageBreakBefore w:val="0"/>
        <w:widowControl w:val="0"/>
        <w:kinsoku/>
        <w:wordWrap/>
        <w:overflowPunct/>
        <w:topLinePunct w:val="0"/>
        <w:autoSpaceDE/>
        <w:autoSpaceDN/>
        <w:bidi w:val="0"/>
        <w:adjustRightInd/>
        <w:snapToGrid/>
        <w:spacing w:line="572" w:lineRule="exact"/>
        <w:ind w:left="0" w:leftChars="0"/>
        <w:textAlignment w:val="auto"/>
        <w:rPr>
          <w:rFonts w:hint="default" w:ascii="Times New Roman" w:hAnsi="Times New Roman" w:eastAsia="仿宋_GB2312" w:cs="Times New Roman"/>
        </w:rPr>
      </w:pPr>
    </w:p>
    <w:p w14:paraId="773CF0FD">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第五十</w:t>
      </w:r>
      <w:r>
        <w:rPr>
          <w:rFonts w:hint="default" w:ascii="Times New Roman" w:hAnsi="Times New Roman" w:eastAsia="黑体" w:cs="Times New Roman"/>
          <w:color w:val="auto"/>
          <w:spacing w:val="0"/>
          <w:sz w:val="32"/>
          <w:szCs w:val="32"/>
          <w:lang w:eastAsia="zh-CN"/>
        </w:rPr>
        <w:t>三</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本办法涉及申报材料及承诺书，均为一式三份，具有同等法律效力，</w:t>
      </w:r>
      <w:r>
        <w:rPr>
          <w:rFonts w:hint="default" w:ascii="Times New Roman" w:hAnsi="Times New Roman" w:eastAsia="仿宋_GB2312" w:cs="Times New Roman"/>
          <w:spacing w:val="0"/>
          <w:sz w:val="32"/>
          <w:szCs w:val="32"/>
          <w:lang w:val="en-US" w:eastAsia="zh-CN"/>
        </w:rPr>
        <w:t>分别由行政审批机关、人力资源社会保障行政部门、申请人本人存档或者留存</w:t>
      </w:r>
      <w:r>
        <w:rPr>
          <w:rFonts w:hint="default" w:ascii="Times New Roman" w:hAnsi="Times New Roman" w:eastAsia="仿宋_GB2312" w:cs="Times New Roman"/>
          <w:spacing w:val="0"/>
          <w:sz w:val="32"/>
          <w:szCs w:val="32"/>
        </w:rPr>
        <w:t>。</w:t>
      </w:r>
    </w:p>
    <w:p w14:paraId="41543E36">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color w:val="auto"/>
          <w:spacing w:val="0"/>
          <w:sz w:val="32"/>
          <w:szCs w:val="32"/>
        </w:rPr>
        <w:t>第五十</w:t>
      </w:r>
      <w:r>
        <w:rPr>
          <w:rFonts w:hint="default" w:ascii="Times New Roman" w:hAnsi="Times New Roman" w:eastAsia="黑体" w:cs="Times New Roman"/>
          <w:color w:val="auto"/>
          <w:spacing w:val="0"/>
          <w:sz w:val="32"/>
          <w:szCs w:val="32"/>
          <w:lang w:eastAsia="zh-CN"/>
        </w:rPr>
        <w:t>四</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境外组织和个人在本省行政区域内举办中外合作职业培训机构或举办中外合作职业技能培训办学项目按照国家有关规定执行。</w:t>
      </w:r>
    </w:p>
    <w:p w14:paraId="6970C7DF">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rPr>
        <w:t>第五十</w:t>
      </w:r>
      <w:r>
        <w:rPr>
          <w:rFonts w:hint="default" w:ascii="Times New Roman" w:hAnsi="Times New Roman" w:eastAsia="黑体" w:cs="Times New Roman"/>
          <w:color w:val="auto"/>
          <w:spacing w:val="0"/>
          <w:sz w:val="32"/>
          <w:szCs w:val="32"/>
          <w:lang w:eastAsia="zh-CN"/>
        </w:rPr>
        <w:t>五</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spacing w:val="0"/>
          <w:sz w:val="32"/>
          <w:szCs w:val="32"/>
        </w:rPr>
        <w:t xml:space="preserve">  本办法自</w:t>
      </w:r>
      <w:r>
        <w:rPr>
          <w:rFonts w:hint="eastAsia" w:eastAsia="仿宋_GB2312" w:cs="Times New Roman"/>
          <w:spacing w:val="0"/>
          <w:sz w:val="32"/>
          <w:szCs w:val="32"/>
          <w:lang w:val="en-US" w:eastAsia="zh-CN"/>
        </w:rPr>
        <w:t>2024年11月12</w:t>
      </w:r>
      <w:r>
        <w:rPr>
          <w:rFonts w:hint="default" w:ascii="Times New Roman" w:hAnsi="Times New Roman" w:eastAsia="仿宋_GB2312" w:cs="Times New Roman"/>
          <w:spacing w:val="0"/>
          <w:sz w:val="32"/>
          <w:szCs w:val="32"/>
        </w:rPr>
        <w:t>起实施</w:t>
      </w:r>
      <w:r>
        <w:rPr>
          <w:rFonts w:hint="default" w:ascii="Times New Roman" w:hAnsi="Times New Roman" w:eastAsia="仿宋_GB2312" w:cs="Times New Roman"/>
          <w:spacing w:val="0"/>
          <w:sz w:val="32"/>
          <w:szCs w:val="32"/>
          <w:lang w:eastAsia="zh-CN"/>
        </w:rPr>
        <w:t>，有效期为五年</w:t>
      </w:r>
      <w:r>
        <w:rPr>
          <w:rFonts w:hint="eastAsia" w:eastAsia="仿宋_GB2312" w:cs="Times New Roman"/>
          <w:spacing w:val="0"/>
          <w:sz w:val="32"/>
          <w:szCs w:val="32"/>
          <w:lang w:eastAsia="zh-CN"/>
        </w:rPr>
        <w:t>。</w:t>
      </w:r>
    </w:p>
    <w:p w14:paraId="08E28B40">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jc w:val="both"/>
        <w:textAlignment w:val="auto"/>
        <w:rPr>
          <w:rFonts w:hint="default" w:ascii="Times New Roman" w:hAnsi="Times New Roman" w:eastAsia="仿宋_GB2312" w:cs="Times New Roman"/>
          <w:spacing w:val="0"/>
          <w:sz w:val="32"/>
          <w:szCs w:val="32"/>
          <w:lang w:eastAsia="zh-CN"/>
        </w:rPr>
      </w:pPr>
    </w:p>
    <w:p w14:paraId="60980F9B">
      <w:pPr>
        <w:keepNext w:val="0"/>
        <w:keepLines w:val="0"/>
        <w:pageBreakBefore w:val="0"/>
        <w:widowControl w:val="0"/>
        <w:kinsoku/>
        <w:wordWrap/>
        <w:overflowPunct/>
        <w:topLinePunct w:val="0"/>
        <w:autoSpaceDE/>
        <w:autoSpaceDN/>
        <w:bidi w:val="0"/>
        <w:adjustRightInd/>
        <w:snapToGrid/>
        <w:spacing w:line="572" w:lineRule="exact"/>
        <w:ind w:left="0" w:leftChars="0" w:firstLine="616"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附件：</w:t>
      </w:r>
      <w:r>
        <w:rPr>
          <w:rFonts w:hint="default" w:ascii="Times New Roman" w:hAnsi="Times New Roman" w:eastAsia="仿宋_GB2312" w:cs="Times New Roman"/>
          <w:spacing w:val="0"/>
          <w:sz w:val="32"/>
          <w:szCs w:val="32"/>
          <w:lang w:val="en-US" w:eastAsia="zh-CN"/>
        </w:rPr>
        <w:t xml:space="preserve">1. </w:t>
      </w:r>
      <w:r>
        <w:rPr>
          <w:rFonts w:hint="default" w:ascii="Times New Roman" w:hAnsi="Times New Roman" w:eastAsia="仿宋_GB2312" w:cs="Times New Roman"/>
          <w:spacing w:val="0"/>
          <w:sz w:val="32"/>
          <w:szCs w:val="32"/>
          <w:lang w:eastAsia="zh-CN"/>
        </w:rPr>
        <w:t>湖南</w:t>
      </w:r>
      <w:r>
        <w:rPr>
          <w:rFonts w:hint="default" w:ascii="Times New Roman" w:hAnsi="Times New Roman" w:eastAsia="仿宋_GB2312" w:cs="Times New Roman"/>
          <w:spacing w:val="0"/>
          <w:sz w:val="32"/>
          <w:szCs w:val="32"/>
        </w:rPr>
        <w:t>省</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设立标准</w:t>
      </w:r>
    </w:p>
    <w:p w14:paraId="4ED8F25B">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firstLine="1540" w:firstLineChars="5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湖南省民办职业培训机构申办报告（格式）</w:t>
      </w:r>
    </w:p>
    <w:p w14:paraId="403560A9">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firstLine="1540" w:firstLineChars="5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湖南省民办职业培训机构申请表（格式）</w:t>
      </w:r>
    </w:p>
    <w:p w14:paraId="1A84F0FB">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firstLine="1540" w:firstLineChars="5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民办职业培训机构设立承诺书（模板）</w:t>
      </w:r>
    </w:p>
    <w:p w14:paraId="3C7EF842">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firstLine="1540" w:firstLineChars="5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湖南省民办职业培训机构设立评分细则</w:t>
      </w:r>
    </w:p>
    <w:p w14:paraId="54ADD37D">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firstLine="1540" w:firstLineChars="5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民办职业培训机构变更事项申请表（格式）</w:t>
      </w:r>
    </w:p>
    <w:p w14:paraId="6CA63381">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firstLine="1540" w:firstLineChars="5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民办职业培训机构变更事项承诺书（格式）</w:t>
      </w:r>
    </w:p>
    <w:p w14:paraId="3275DEFD">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firstLine="1540" w:firstLineChars="500"/>
        <w:jc w:val="both"/>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_GB2312" w:cs="Times New Roman"/>
          <w:spacing w:val="0"/>
          <w:sz w:val="32"/>
          <w:szCs w:val="32"/>
          <w:lang w:eastAsia="zh-CN"/>
        </w:rPr>
        <w:t>湖南省民办职业培训机构办学质量评估细则</w:t>
      </w:r>
    </w:p>
    <w:p w14:paraId="3A3C4EBE">
      <w:pPr>
        <w:keepNext w:val="0"/>
        <w:keepLines w:val="0"/>
        <w:pageBreakBefore w:val="0"/>
        <w:widowControl w:val="0"/>
        <w:tabs>
          <w:tab w:val="left" w:pos="2955"/>
        </w:tabs>
        <w:kinsoku/>
        <w:wordWrap/>
        <w:overflowPunct/>
        <w:topLinePunct w:val="0"/>
        <w:autoSpaceDE/>
        <w:autoSpaceDN/>
        <w:bidi w:val="0"/>
        <w:adjustRightInd/>
        <w:snapToGrid/>
        <w:spacing w:line="572" w:lineRule="exact"/>
        <w:textAlignment w:val="auto"/>
        <w:rPr>
          <w:rFonts w:hint="default" w:ascii="Times New Roman" w:hAnsi="Times New Roman" w:eastAsia="仿宋" w:cs="Times New Roman"/>
          <w:spacing w:val="0"/>
          <w:sz w:val="32"/>
          <w:szCs w:val="32"/>
        </w:rPr>
      </w:pPr>
      <w:r>
        <w:rPr>
          <w:rFonts w:hint="default" w:ascii="Times New Roman" w:hAnsi="Times New Roman" w:eastAsia="仿宋" w:cs="Times New Roman"/>
          <w:spacing w:val="0"/>
          <w:sz w:val="32"/>
          <w:szCs w:val="32"/>
          <w:lang w:val="en-US" w:eastAsia="zh-CN"/>
        </w:rPr>
        <w:br w:type="page"/>
      </w:r>
      <w:r>
        <w:rPr>
          <w:rFonts w:hint="default" w:ascii="Times New Roman" w:hAnsi="Times New Roman" w:eastAsia="黑体" w:cs="Times New Roman"/>
          <w:spacing w:val="0"/>
          <w:sz w:val="32"/>
          <w:szCs w:val="32"/>
        </w:rPr>
        <w:t>附件1</w:t>
      </w:r>
    </w:p>
    <w:p w14:paraId="471234ED">
      <w:pPr>
        <w:keepNext w:val="0"/>
        <w:keepLines w:val="0"/>
        <w:pageBreakBefore w:val="0"/>
        <w:widowControl w:val="0"/>
        <w:tabs>
          <w:tab w:val="left" w:pos="2955"/>
        </w:tabs>
        <w:kinsoku/>
        <w:wordWrap/>
        <w:overflowPunct/>
        <w:topLinePunct w:val="0"/>
        <w:autoSpaceDE/>
        <w:autoSpaceDN/>
        <w:bidi w:val="0"/>
        <w:adjustRightInd/>
        <w:snapToGrid/>
        <w:spacing w:line="572" w:lineRule="exact"/>
        <w:jc w:val="center"/>
        <w:textAlignment w:val="auto"/>
        <w:rPr>
          <w:rFonts w:hint="default" w:ascii="Times New Roman" w:hAnsi="Times New Roman" w:eastAsia="仿宋" w:cs="Times New Roman"/>
          <w:spacing w:val="0"/>
          <w:sz w:val="32"/>
          <w:szCs w:val="32"/>
        </w:rPr>
      </w:pPr>
    </w:p>
    <w:p w14:paraId="26E010A0">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eastAsia="zh-CN"/>
        </w:rPr>
        <w:t>湖南</w:t>
      </w:r>
      <w:r>
        <w:rPr>
          <w:rFonts w:hint="default" w:ascii="Times New Roman" w:hAnsi="Times New Roman" w:eastAsia="方正小标宋简体" w:cs="Times New Roman"/>
          <w:spacing w:val="0"/>
          <w:sz w:val="44"/>
          <w:szCs w:val="44"/>
        </w:rPr>
        <w:t>省</w:t>
      </w:r>
      <w:r>
        <w:rPr>
          <w:rFonts w:hint="default" w:ascii="Times New Roman" w:hAnsi="Times New Roman" w:eastAsia="方正小标宋简体" w:cs="Times New Roman"/>
          <w:spacing w:val="0"/>
          <w:sz w:val="44"/>
          <w:szCs w:val="44"/>
          <w:lang w:eastAsia="zh-CN"/>
        </w:rPr>
        <w:t>民办职业培训机构</w:t>
      </w:r>
      <w:r>
        <w:rPr>
          <w:rFonts w:hint="default" w:ascii="Times New Roman" w:hAnsi="Times New Roman" w:eastAsia="方正小标宋简体" w:cs="Times New Roman"/>
          <w:spacing w:val="0"/>
          <w:sz w:val="44"/>
          <w:szCs w:val="44"/>
        </w:rPr>
        <w:t>设立标准</w:t>
      </w:r>
    </w:p>
    <w:p w14:paraId="1DB61F70">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 w:cs="Times New Roman"/>
          <w:spacing w:val="0"/>
          <w:sz w:val="32"/>
          <w:szCs w:val="32"/>
        </w:rPr>
      </w:pPr>
    </w:p>
    <w:p w14:paraId="160D3AEA">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在本省行政区域内设立</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，应当符合下列条件。</w:t>
      </w:r>
    </w:p>
    <w:p w14:paraId="66E2D696">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一、举办者</w:t>
      </w:r>
    </w:p>
    <w:p w14:paraId="0B5931ED">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国家机构以外的社会组织或者自然人可以单独或者联合举办</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。国家机关工作人员不得举办或者参与举办</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。举办者应当坚持社会主义办学方向并具备相应条件。</w:t>
      </w:r>
    </w:p>
    <w:p w14:paraId="7AF918EC">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（一）法人。</w:t>
      </w:r>
      <w:r>
        <w:rPr>
          <w:rFonts w:hint="default" w:ascii="Times New Roman" w:hAnsi="Times New Roman" w:eastAsia="仿宋_GB2312" w:cs="Times New Roman"/>
          <w:spacing w:val="0"/>
          <w:sz w:val="32"/>
          <w:szCs w:val="32"/>
        </w:rPr>
        <w:t>具有中华人民共和国法人资格。信用状况良好，未被列入有关经营（运营）异常名录或者严重违法失信单位名单，无不良记录。法定代表人有中华人民共和国国籍，在中国境内定居，信用状况良好，无犯罪记录，有政治权利和完全民事行为能力。</w:t>
      </w:r>
    </w:p>
    <w:p w14:paraId="17270073">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（二）自然人。</w:t>
      </w:r>
      <w:r>
        <w:rPr>
          <w:rFonts w:hint="default" w:ascii="Times New Roman" w:hAnsi="Times New Roman" w:eastAsia="仿宋_GB2312" w:cs="Times New Roman"/>
          <w:spacing w:val="0"/>
          <w:sz w:val="32"/>
          <w:szCs w:val="32"/>
        </w:rPr>
        <w:t>有中华人民共和国国籍，在中国境内定居。信用状况良好，无犯罪记录或者教育培训领域不良从业记录。有政治权利和完全民事行为能力。</w:t>
      </w:r>
    </w:p>
    <w:p w14:paraId="0FCA3B4C">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（三）联合办学者。</w:t>
      </w:r>
      <w:r>
        <w:rPr>
          <w:rFonts w:hint="default" w:ascii="Times New Roman" w:hAnsi="Times New Roman" w:eastAsia="仿宋_GB2312" w:cs="Times New Roman"/>
          <w:spacing w:val="0"/>
          <w:sz w:val="32"/>
          <w:szCs w:val="32"/>
        </w:rPr>
        <w:t>两个以上国家机构以外的法人或者自然人联合举办</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，应当签订联合办学协议，明确办学宗旨、培养目标以及各自权利义务和争议解决办法等内容。联合办学者出资计入</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注册资本或者开办资金的，应当明确各自计入注册资本或者开办资金的出资数额、方式以及相应比例。</w:t>
      </w:r>
    </w:p>
    <w:p w14:paraId="5036C529">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二、名称</w:t>
      </w:r>
    </w:p>
    <w:p w14:paraId="0B93396B">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只能使用一个名称，其外文名称应当与中文名称语义一致。</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名称应当符合相关法律法规，不得损害社会公共利益，不得含有中国、中华、全国、国家、中央、国际、世界、全球</w:t>
      </w:r>
      <w:r>
        <w:rPr>
          <w:rFonts w:hint="default" w:ascii="Times New Roman" w:hAnsi="Times New Roman" w:eastAsia="仿宋_GB2312" w:cs="Times New Roman"/>
          <w:spacing w:val="0"/>
          <w:sz w:val="32"/>
          <w:szCs w:val="32"/>
          <w:lang w:eastAsia="zh-CN"/>
        </w:rPr>
        <w:t>、学院</w:t>
      </w:r>
      <w:r>
        <w:rPr>
          <w:rFonts w:hint="default" w:ascii="Times New Roman" w:hAnsi="Times New Roman" w:eastAsia="仿宋_GB2312" w:cs="Times New Roman"/>
          <w:spacing w:val="0"/>
          <w:sz w:val="32"/>
          <w:szCs w:val="32"/>
        </w:rPr>
        <w:t>等字样。</w:t>
      </w:r>
      <w:r>
        <w:rPr>
          <w:rFonts w:hint="default" w:ascii="Times New Roman" w:hAnsi="Times New Roman" w:eastAsia="仿宋_GB2312" w:cs="Times New Roman"/>
          <w:spacing w:val="0"/>
          <w:sz w:val="32"/>
          <w:szCs w:val="32"/>
          <w:lang w:eastAsia="zh-CN"/>
        </w:rPr>
        <w:t>市（州）及以下地方人力资源和社会保障部门批准设立民办职业培训机构，名称不得</w:t>
      </w:r>
      <w:r>
        <w:rPr>
          <w:rFonts w:hint="default" w:ascii="Times New Roman" w:hAnsi="Times New Roman" w:eastAsia="仿宋_GB2312" w:cs="Times New Roman"/>
          <w:spacing w:val="0"/>
          <w:sz w:val="32"/>
          <w:szCs w:val="32"/>
        </w:rPr>
        <w:t>含有</w:t>
      </w:r>
      <w:r>
        <w:rPr>
          <w:rFonts w:hint="default" w:ascii="Times New Roman" w:hAnsi="Times New Roman" w:eastAsia="仿宋_GB2312" w:cs="Times New Roman"/>
          <w:spacing w:val="0"/>
          <w:sz w:val="32"/>
          <w:szCs w:val="32"/>
          <w:lang w:eastAsia="zh-CN"/>
        </w:rPr>
        <w:t>湖南、湖南省、三湘、潇湘等字样。</w:t>
      </w:r>
    </w:p>
    <w:p w14:paraId="19BFEF90">
      <w:pPr>
        <w:keepNext w:val="0"/>
        <w:keepLines w:val="0"/>
        <w:pageBreakBefore w:val="0"/>
        <w:widowControl w:val="0"/>
        <w:numPr>
          <w:ilvl w:val="0"/>
          <w:numId w:val="0"/>
        </w:numPr>
        <w:suppressLineNumbers w:val="0"/>
        <w:tabs>
          <w:tab w:val="left" w:pos="2955"/>
        </w:tabs>
        <w:kinsoku/>
        <w:wordWrap/>
        <w:overflowPunct/>
        <w:topLinePunct w:val="0"/>
        <w:autoSpaceDE/>
        <w:autoSpaceDN/>
        <w:bidi w:val="0"/>
        <w:adjustRightInd/>
        <w:snapToGrid/>
        <w:spacing w:beforeAutospacing="0" w:afterAutospacing="0" w:line="572" w:lineRule="exact"/>
        <w:ind w:right="0" w:rightChars="0" w:firstLine="616"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rPr>
      </w:pPr>
      <w:r>
        <w:rPr>
          <w:rFonts w:hint="default" w:ascii="Times New Roman" w:hAnsi="Times New Roman" w:eastAsia="仿宋_GB2312" w:cs="Times New Roman"/>
          <w:color w:val="auto"/>
          <w:spacing w:val="0"/>
          <w:sz w:val="32"/>
          <w:szCs w:val="32"/>
        </w:rPr>
        <w:t>（二）</w:t>
      </w:r>
      <w:r>
        <w:rPr>
          <w:rFonts w:hint="default" w:ascii="Times New Roman" w:hAnsi="Times New Roman" w:eastAsia="仿宋_GB2312" w:cs="Times New Roman"/>
          <w:b w:val="0"/>
          <w:bCs w:val="0"/>
          <w:i w:val="0"/>
          <w:iCs w:val="0"/>
          <w:color w:val="auto"/>
          <w:spacing w:val="0"/>
          <w:sz w:val="32"/>
          <w:szCs w:val="32"/>
        </w:rPr>
        <w:t>申请设立非营利性</w:t>
      </w:r>
      <w:r>
        <w:rPr>
          <w:rFonts w:hint="default" w:ascii="Times New Roman" w:hAnsi="Times New Roman" w:eastAsia="仿宋_GB2312" w:cs="Times New Roman"/>
          <w:b w:val="0"/>
          <w:bCs w:val="0"/>
          <w:i w:val="0"/>
          <w:iCs w:val="0"/>
          <w:color w:val="auto"/>
          <w:spacing w:val="0"/>
          <w:sz w:val="32"/>
          <w:szCs w:val="32"/>
          <w:lang w:eastAsia="zh-CN"/>
        </w:rPr>
        <w:t>民办职业培训机构</w:t>
      </w:r>
      <w:r>
        <w:rPr>
          <w:rFonts w:hint="default" w:ascii="Times New Roman" w:hAnsi="Times New Roman" w:eastAsia="仿宋_GB2312" w:cs="Times New Roman"/>
          <w:b w:val="0"/>
          <w:bCs w:val="0"/>
          <w:i w:val="0"/>
          <w:iCs w:val="0"/>
          <w:color w:val="auto"/>
          <w:spacing w:val="0"/>
          <w:sz w:val="32"/>
          <w:szCs w:val="32"/>
        </w:rPr>
        <w:t>的，其名称应当符合《民办非企业单位登记管理暂行条例》</w:t>
      </w:r>
      <w:r>
        <w:rPr>
          <w:rFonts w:hint="default" w:ascii="Times New Roman" w:hAnsi="Times New Roman" w:eastAsia="仿宋_GB2312" w:cs="Times New Roman"/>
          <w:b w:val="0"/>
          <w:bCs w:val="0"/>
          <w:i w:val="0"/>
          <w:iCs w:val="0"/>
          <w:color w:val="auto"/>
          <w:spacing w:val="0"/>
          <w:kern w:val="2"/>
          <w:sz w:val="32"/>
          <w:szCs w:val="32"/>
          <w:lang w:val="en-US" w:eastAsia="zh-CN" w:bidi="ar"/>
        </w:rPr>
        <w:t>（国务院令第251号）、《社会组织名称管理办法》（民政部令第69号）等法规规章的规定。非营利性民办职业培训机构的名称，由行政区划名称、字号（两个以上汉字组成）、行（事）业领域、组织形式依次组成</w:t>
      </w:r>
      <w:r>
        <w:rPr>
          <w:rFonts w:hint="default" w:ascii="Times New Roman" w:hAnsi="Times New Roman" w:eastAsia="仿宋_GB2312" w:cs="Times New Roman"/>
          <w:b w:val="0"/>
          <w:bCs w:val="0"/>
          <w:i w:val="0"/>
          <w:iCs w:val="0"/>
          <w:color w:val="auto"/>
          <w:spacing w:val="0"/>
          <w:sz w:val="32"/>
          <w:szCs w:val="32"/>
        </w:rPr>
        <w:t>，如：</w:t>
      </w:r>
      <w:r>
        <w:rPr>
          <w:rFonts w:hint="eastAsia" w:ascii="Times New Roman" w:hAnsi="Times New Roman" w:eastAsia="仿宋_GB2312" w:cs="Times New Roman"/>
          <w:b w:val="0"/>
          <w:bCs w:val="0"/>
          <w:i w:val="0"/>
          <w:iCs w:val="0"/>
          <w:color w:val="auto"/>
          <w:spacing w:val="0"/>
          <w:sz w:val="32"/>
          <w:szCs w:val="32"/>
          <w:lang w:eastAsia="zh-CN"/>
        </w:rPr>
        <w:t>“</w:t>
      </w:r>
      <w:r>
        <w:rPr>
          <w:rFonts w:hint="default" w:ascii="Times New Roman" w:hAnsi="Times New Roman" w:eastAsia="仿宋_GB2312" w:cs="Times New Roman"/>
          <w:b w:val="0"/>
          <w:bCs w:val="0"/>
          <w:i w:val="0"/>
          <w:iCs w:val="0"/>
          <w:color w:val="auto"/>
          <w:spacing w:val="0"/>
          <w:sz w:val="32"/>
          <w:szCs w:val="32"/>
        </w:rPr>
        <w:t>××市（县、区）××职业培训</w:t>
      </w:r>
      <w:r>
        <w:rPr>
          <w:rFonts w:hint="default" w:ascii="Times New Roman" w:hAnsi="Times New Roman" w:eastAsia="仿宋_GB2312" w:cs="Times New Roman"/>
          <w:b w:val="0"/>
          <w:bCs w:val="0"/>
          <w:i w:val="0"/>
          <w:iCs w:val="0"/>
          <w:color w:val="auto"/>
          <w:spacing w:val="0"/>
          <w:sz w:val="32"/>
          <w:szCs w:val="32"/>
          <w:lang w:eastAsia="zh-CN"/>
        </w:rPr>
        <w:t>机构</w:t>
      </w:r>
      <w:r>
        <w:rPr>
          <w:rFonts w:hint="eastAsia" w:ascii="Times New Roman" w:hAnsi="Times New Roman" w:eastAsia="仿宋_GB2312" w:cs="Times New Roman"/>
          <w:b w:val="0"/>
          <w:bCs w:val="0"/>
          <w:i w:val="0"/>
          <w:iCs w:val="0"/>
          <w:color w:val="auto"/>
          <w:spacing w:val="0"/>
          <w:sz w:val="32"/>
          <w:szCs w:val="32"/>
          <w:lang w:eastAsia="zh-CN"/>
        </w:rPr>
        <w:t>”</w:t>
      </w:r>
      <w:r>
        <w:rPr>
          <w:rFonts w:hint="default" w:ascii="Times New Roman" w:hAnsi="Times New Roman" w:eastAsia="仿宋_GB2312" w:cs="Times New Roman"/>
          <w:b w:val="0"/>
          <w:bCs w:val="0"/>
          <w:i w:val="0"/>
          <w:iCs w:val="0"/>
          <w:color w:val="auto"/>
          <w:spacing w:val="0"/>
          <w:sz w:val="32"/>
          <w:szCs w:val="32"/>
        </w:rPr>
        <w:t>。</w:t>
      </w:r>
    </w:p>
    <w:p w14:paraId="20933DA4">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sz w:val="32"/>
          <w:szCs w:val="32"/>
          <w:lang w:val="en-US" w:eastAsia="zh-CN"/>
        </w:rPr>
        <w:t>申请设立营利性民办职业培训机构的，其名称应当符合《中华人民共和国市场主体登记管理条例》</w:t>
      </w:r>
      <w:r>
        <w:rPr>
          <w:rFonts w:hint="default" w:ascii="Times New Roman" w:hAnsi="Times New Roman" w:eastAsia="仿宋_GB2312" w:cs="Times New Roman"/>
          <w:spacing w:val="0"/>
          <w:sz w:val="32"/>
          <w:szCs w:val="32"/>
        </w:rPr>
        <w:t>《企业名称登记管理规定》等法规规章和国家市场监督管理总局、教育部、人力资源社会保障部有关营利性民办</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名称登记管理方面的相关规定。如：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b w:val="0"/>
          <w:bCs w:val="0"/>
          <w:i w:val="0"/>
          <w:iCs w:val="0"/>
          <w:color w:val="auto"/>
          <w:spacing w:val="0"/>
          <w:sz w:val="32"/>
          <w:szCs w:val="32"/>
        </w:rPr>
        <w:t>××</w:t>
      </w:r>
      <w:r>
        <w:rPr>
          <w:rFonts w:hint="default" w:ascii="Times New Roman" w:hAnsi="Times New Roman" w:eastAsia="仿宋_GB2312" w:cs="Times New Roman"/>
          <w:spacing w:val="0"/>
          <w:sz w:val="32"/>
          <w:szCs w:val="32"/>
        </w:rPr>
        <w:t>市（县、区）</w:t>
      </w:r>
      <w:r>
        <w:rPr>
          <w:rFonts w:hint="default" w:ascii="Times New Roman" w:hAnsi="Times New Roman" w:eastAsia="仿宋_GB2312" w:cs="Times New Roman"/>
          <w:b w:val="0"/>
          <w:bCs w:val="0"/>
          <w:i w:val="0"/>
          <w:iCs w:val="0"/>
          <w:color w:val="auto"/>
          <w:spacing w:val="0"/>
          <w:sz w:val="32"/>
          <w:szCs w:val="32"/>
        </w:rPr>
        <w:t>××</w:t>
      </w:r>
      <w:r>
        <w:rPr>
          <w:rFonts w:hint="default" w:ascii="Times New Roman" w:hAnsi="Times New Roman" w:eastAsia="仿宋_GB2312" w:cs="Times New Roman"/>
          <w:spacing w:val="0"/>
          <w:sz w:val="32"/>
          <w:szCs w:val="32"/>
        </w:rPr>
        <w:t>职业</w:t>
      </w:r>
      <w:r>
        <w:rPr>
          <w:rFonts w:hint="default" w:ascii="Times New Roman" w:hAnsi="Times New Roman" w:eastAsia="仿宋_GB2312" w:cs="Times New Roman"/>
          <w:spacing w:val="0"/>
          <w:sz w:val="32"/>
          <w:szCs w:val="32"/>
          <w:lang w:eastAsia="zh-CN"/>
        </w:rPr>
        <w:t>技能</w:t>
      </w:r>
      <w:r>
        <w:rPr>
          <w:rFonts w:hint="default" w:ascii="Times New Roman" w:hAnsi="Times New Roman" w:eastAsia="仿宋_GB2312" w:cs="Times New Roman"/>
          <w:spacing w:val="0"/>
          <w:sz w:val="32"/>
          <w:szCs w:val="32"/>
        </w:rPr>
        <w:t>培训</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有限公司</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14:paraId="54B1DA2B">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（四）本标准实施前设立的</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，其名称根据国家和本省有关规定命名的，可以继续沿用。</w:t>
      </w:r>
    </w:p>
    <w:p w14:paraId="65BF89A8">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三、章程</w:t>
      </w:r>
    </w:p>
    <w:p w14:paraId="5A973E94">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应当依法制定章程，将章程向社会公示，举办者根据章程规定的权限和程序，参与办学和管理活动。</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修订章程应当事先公告，征求利益相关方意见。完成修订后，报审批机关、主管部门备案或者核准。章程应当载明下列事项：</w:t>
      </w:r>
    </w:p>
    <w:p w14:paraId="40E0755E">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的名称、住所、办学地址、法人属性。</w:t>
      </w:r>
    </w:p>
    <w:p w14:paraId="3E841687">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（二）举办者的权利义务，举办者变更、权益转让的办法（非营利性</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仅需载明举办者权利义务）。</w:t>
      </w:r>
    </w:p>
    <w:p w14:paraId="3EC0EEA1">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（三）办学宗旨、发展定位、层次、类型、规模、形式等。</w:t>
      </w:r>
    </w:p>
    <w:p w14:paraId="117655B8">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开办资金、注册资本，资产的来源、性质等。</w:t>
      </w:r>
    </w:p>
    <w:p w14:paraId="39F00843">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（五）理事会（董事会）或者其他形式决策机构和监督机构的产生方法、人员构成、任期、议事规则等。</w:t>
      </w:r>
    </w:p>
    <w:p w14:paraId="271CB439">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党组织负责人或者代表进入</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决策机构和监督机构的程序。</w:t>
      </w:r>
    </w:p>
    <w:p w14:paraId="6A384B5A">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（七）</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的法定代表人。</w:t>
      </w:r>
    </w:p>
    <w:p w14:paraId="12913E1C">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（八）</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自行终止的事由，剩余资产处置的办法与程序。</w:t>
      </w:r>
    </w:p>
    <w:p w14:paraId="2BF55778">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（九）章程修改程序。</w:t>
      </w:r>
    </w:p>
    <w:p w14:paraId="6B89F753">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四、组织机构</w:t>
      </w:r>
    </w:p>
    <w:p w14:paraId="722A3A50">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spacing w:val="0"/>
          <w:sz w:val="32"/>
          <w:szCs w:val="32"/>
        </w:rPr>
        <w:t>（一）中国共产党基层组织。</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应当做到党的建设同步谋划、党的组织同步设置、党的工作同步开展，确保</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始终坚持社会主义办学方向</w:t>
      </w:r>
      <w:r>
        <w:rPr>
          <w:rFonts w:hint="default" w:ascii="Times New Roman" w:hAnsi="Times New Roman" w:eastAsia="仿宋_GB2312" w:cs="Times New Roman"/>
          <w:spacing w:val="0"/>
          <w:sz w:val="32"/>
          <w:szCs w:val="32"/>
          <w:lang w:eastAsia="zh-CN"/>
        </w:rPr>
        <w:t>，有</w:t>
      </w:r>
      <w:r>
        <w:rPr>
          <w:rFonts w:hint="default" w:ascii="Times New Roman" w:hAnsi="Times New Roman" w:eastAsia="仿宋_GB2312" w:cs="Times New Roman"/>
          <w:spacing w:val="0"/>
          <w:sz w:val="32"/>
          <w:szCs w:val="32"/>
          <w:lang w:val="en-US" w:eastAsia="zh-CN"/>
        </w:rPr>
        <w:t>3名（含）以上党员必须成立基层党支部，少于3名的加入基层联合党支部。</w:t>
      </w:r>
    </w:p>
    <w:p w14:paraId="42C548D4">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（二）决策机构。</w:t>
      </w:r>
      <w:r>
        <w:rPr>
          <w:rFonts w:hint="default" w:ascii="Times New Roman" w:hAnsi="Times New Roman" w:eastAsia="仿宋_GB2312" w:cs="Times New Roman"/>
          <w:spacing w:val="0"/>
          <w:sz w:val="32"/>
          <w:szCs w:val="32"/>
        </w:rPr>
        <w:t>按照相关法律法规及规章规定，设立理事会（董事会）或者其他形式的决策机构，决策机构成员由举办者或者其代表、校长（行政负责人）、党组织负责人和教职工代表等组成，设理事长（董事长）一人。决策机构负责人应当具有良好的信用情况，无故意犯罪或者教育培训领域不良从业记录，有中华人民共和国国籍，在中国境内定居，具有政治权利和完全民事行为能力。</w:t>
      </w:r>
    </w:p>
    <w:p w14:paraId="30996E74">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（三）执行机构。</w:t>
      </w:r>
      <w:r>
        <w:rPr>
          <w:rFonts w:hint="default" w:ascii="Times New Roman" w:hAnsi="Times New Roman" w:eastAsia="仿宋_GB2312" w:cs="Times New Roman"/>
          <w:spacing w:val="0"/>
          <w:sz w:val="32"/>
          <w:szCs w:val="32"/>
        </w:rPr>
        <w:t>按照相关法律法规和规章规定，建立以校长（行政负责人）为主要负责人的执行机构，校长（行政负责人）依法行使教育教学和行政管理权。</w:t>
      </w:r>
    </w:p>
    <w:p w14:paraId="35051815">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（四）监督机构。</w:t>
      </w:r>
      <w:r>
        <w:rPr>
          <w:rFonts w:hint="default" w:ascii="Times New Roman" w:hAnsi="Times New Roman" w:eastAsia="仿宋_GB2312" w:cs="Times New Roman"/>
          <w:spacing w:val="0"/>
          <w:sz w:val="32"/>
          <w:szCs w:val="32"/>
        </w:rPr>
        <w:t>依法建立相应的监督机构。</w:t>
      </w:r>
    </w:p>
    <w:p w14:paraId="503843DC">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五、管理制度</w:t>
      </w:r>
    </w:p>
    <w:p w14:paraId="4EDA9A67">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按照相关法律法规和规章的要求，制定并完善行政管理、教学管理、安全管理、员工管理、学员管理、档案管理、资产和财务管理、收费和退费管理、设施设备管理、教师培训及考核等制度。</w:t>
      </w:r>
    </w:p>
    <w:p w14:paraId="55B9877D">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六、法定代表人、校长（行政负责人）及主要管理人员</w:t>
      </w:r>
    </w:p>
    <w:p w14:paraId="2CDFA543">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（一）法定代表人。</w:t>
      </w:r>
      <w:r>
        <w:rPr>
          <w:rFonts w:hint="default" w:ascii="Times New Roman" w:hAnsi="Times New Roman" w:eastAsia="仿宋_GB2312" w:cs="Times New Roman"/>
          <w:spacing w:val="0"/>
          <w:sz w:val="32"/>
          <w:szCs w:val="32"/>
        </w:rPr>
        <w:t>法定代表人依法应当由</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决策机构负责人或者校长（行政负责人）担任，应当具有中华人民共和国国籍，在中国境内定居，信用状况良好，无犯罪记录，有政治权利和完全民事行为能力。</w:t>
      </w:r>
    </w:p>
    <w:p w14:paraId="12B6DD85">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（二）校长（行政负责人）。</w:t>
      </w:r>
      <w:r>
        <w:rPr>
          <w:rFonts w:hint="default" w:ascii="Times New Roman" w:hAnsi="Times New Roman" w:eastAsia="仿宋_GB2312" w:cs="Times New Roman"/>
          <w:spacing w:val="0"/>
          <w:sz w:val="32"/>
          <w:szCs w:val="32"/>
        </w:rPr>
        <w:t>聘任专职校长（行政负责人）负责</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日常培训和管理，校长（行政负责人）除了熟悉相关法律法规及培训规律外，还应当具备以下条件：有中华人民共和国国籍，在中国境内定居；有政治权利和完全民事行为能力，信用状况良好，身体健康，年龄一般不超过</w:t>
      </w:r>
      <w:r>
        <w:rPr>
          <w:rFonts w:hint="default" w:ascii="Times New Roman" w:hAnsi="Times New Roman" w:eastAsia="仿宋_GB2312" w:cs="Times New Roman"/>
          <w:spacing w:val="0"/>
          <w:sz w:val="32"/>
          <w:szCs w:val="32"/>
          <w:lang w:val="en-US" w:eastAsia="zh-CN"/>
        </w:rPr>
        <w:t>60</w:t>
      </w:r>
      <w:r>
        <w:rPr>
          <w:rFonts w:hint="default" w:ascii="Times New Roman" w:hAnsi="Times New Roman" w:eastAsia="仿宋_GB2312" w:cs="Times New Roman"/>
          <w:spacing w:val="0"/>
          <w:sz w:val="32"/>
          <w:szCs w:val="32"/>
        </w:rPr>
        <w:t>周岁；具有大学专科及以上学历或者技工院校高级工班及以上毕业，中级及以上专业技术职务任职资格或者三级及以上国家职业资格（技能等级），</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年以上相关教育、培训管理经验。</w:t>
      </w:r>
    </w:p>
    <w:p w14:paraId="41740C5B">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（三）教学管理人员。</w:t>
      </w:r>
      <w:r>
        <w:rPr>
          <w:rFonts w:hint="default" w:ascii="Times New Roman" w:hAnsi="Times New Roman" w:eastAsia="仿宋_GB2312" w:cs="Times New Roman"/>
          <w:spacing w:val="0"/>
          <w:sz w:val="32"/>
          <w:szCs w:val="32"/>
        </w:rPr>
        <w:t>配备专职教学管理人员，专职教学管理人员应当具有大学专科及以上学历或者技工院校高级工班及以上毕业，中级及以上专业技术职务任职资格或者三级及以上职业资格（技能等级），2年以上相关工作经历。配备与培训项目相适应的从事职业指导和就业服务的专兼职工作人员。</w:t>
      </w:r>
    </w:p>
    <w:p w14:paraId="4E1E3AE3">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（四）财务管理人员。</w:t>
      </w:r>
      <w:r>
        <w:rPr>
          <w:rFonts w:hint="default" w:ascii="Times New Roman" w:hAnsi="Times New Roman" w:eastAsia="仿宋_GB2312" w:cs="Times New Roman"/>
          <w:spacing w:val="0"/>
          <w:sz w:val="32"/>
          <w:szCs w:val="32"/>
        </w:rPr>
        <w:t>按照相关规定配备具有从事会计工作所需要的专业能力的会计人员，会计和出纳不得兼任。</w:t>
      </w:r>
    </w:p>
    <w:p w14:paraId="3FE20403">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（五）安全管理人员。</w:t>
      </w:r>
      <w:r>
        <w:rPr>
          <w:rFonts w:hint="default" w:ascii="Times New Roman" w:hAnsi="Times New Roman" w:eastAsia="仿宋_GB2312" w:cs="Times New Roman"/>
          <w:spacing w:val="0"/>
          <w:sz w:val="32"/>
          <w:szCs w:val="32"/>
        </w:rPr>
        <w:t>按照相关规定配备安全管理人员，履行安全监管职责，落实安全防范措施。</w:t>
      </w:r>
    </w:p>
    <w:p w14:paraId="27AE1309">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七、师资队伍</w:t>
      </w:r>
    </w:p>
    <w:p w14:paraId="461D46AC">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应当根据所开设的培训项目及规模，配备结构合理、数量充足、人员稳定的专兼职教师队伍，其中专职教师不少于2人。教师年龄</w:t>
      </w:r>
      <w:r>
        <w:rPr>
          <w:rFonts w:hint="default" w:ascii="Times New Roman" w:hAnsi="Times New Roman" w:eastAsia="仿宋_GB2312" w:cs="Times New Roman"/>
          <w:spacing w:val="0"/>
          <w:sz w:val="32"/>
          <w:szCs w:val="32"/>
          <w:lang w:eastAsia="zh-CN"/>
        </w:rPr>
        <w:t>一般</w:t>
      </w:r>
      <w:r>
        <w:rPr>
          <w:rFonts w:hint="default" w:ascii="Times New Roman" w:hAnsi="Times New Roman" w:eastAsia="仿宋_GB2312" w:cs="Times New Roman"/>
          <w:spacing w:val="0"/>
          <w:sz w:val="32"/>
          <w:szCs w:val="32"/>
        </w:rPr>
        <w:t>不超过60周岁。专职教师数不得少于教师总数的1/4，且单个教学场所（含校区）的专职教师不得少于2人。每个培训项目，至少配备1名专业理论课教师和1名专业实训课教师，同一教师承担的教学职业（工种）不超过3个。</w:t>
      </w:r>
    </w:p>
    <w:p w14:paraId="34C9D002">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（二）专业理论课教师应当具有相关专业全日制大专及以上学历或者技工院校技师班毕业，相关职业（工种）职业资格（技能等级）或者相关专业技术职务任职资格。</w:t>
      </w:r>
    </w:p>
    <w:p w14:paraId="251DDCB3">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三</w:t>
      </w:r>
      <w:r>
        <w:rPr>
          <w:rFonts w:hint="default" w:ascii="Times New Roman" w:hAnsi="Times New Roman" w:eastAsia="仿宋_GB2312" w:cs="Times New Roman"/>
          <w:spacing w:val="0"/>
          <w:sz w:val="32"/>
          <w:szCs w:val="32"/>
        </w:rPr>
        <w:t>）专业实训课教师应当具有相关专业大学专科及以上学历或者技工院校高级工班及以上毕业，相关职业（工种）三级及以上职业资格（技能等级）或者相关专业中级及以上专业技术职务任职资格。专业实训课教师的职业资格（技能等级）应当不低于所执教的职业（工种）等级。</w:t>
      </w:r>
    </w:p>
    <w:p w14:paraId="02DFC649">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四</w:t>
      </w:r>
      <w:r>
        <w:rPr>
          <w:rFonts w:hint="default" w:ascii="Times New Roman" w:hAnsi="Times New Roman" w:eastAsia="仿宋_GB2312" w:cs="Times New Roman"/>
          <w:spacing w:val="0"/>
          <w:sz w:val="32"/>
          <w:szCs w:val="32"/>
        </w:rPr>
        <w:t>）开展国家发布的有国家职业标准的新职业培训时，应当配备相近专业的专业理论课教师和专业实训课教师，教师资质按照（</w:t>
      </w:r>
      <w:r>
        <w:rPr>
          <w:rFonts w:hint="default" w:ascii="Times New Roman" w:hAnsi="Times New Roman" w:eastAsia="仿宋_GB2312" w:cs="Times New Roman"/>
          <w:spacing w:val="0"/>
          <w:sz w:val="32"/>
          <w:szCs w:val="32"/>
          <w:lang w:eastAsia="zh-CN"/>
        </w:rPr>
        <w:t>二</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三</w:t>
      </w:r>
      <w:r>
        <w:rPr>
          <w:rFonts w:hint="default" w:ascii="Times New Roman" w:hAnsi="Times New Roman" w:eastAsia="仿宋_GB2312" w:cs="Times New Roman"/>
          <w:spacing w:val="0"/>
          <w:sz w:val="32"/>
          <w:szCs w:val="32"/>
        </w:rPr>
        <w:t>）所明确的要求进行配备。</w:t>
      </w:r>
    </w:p>
    <w:p w14:paraId="3480568D">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五</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聘任公办</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教师应当经其所在</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书面同意；聘任外籍教师，应当符合国家有关规定。</w:t>
      </w:r>
    </w:p>
    <w:p w14:paraId="1994DFC6">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六</w:t>
      </w:r>
      <w:r>
        <w:rPr>
          <w:rFonts w:hint="default" w:ascii="Times New Roman" w:hAnsi="Times New Roman" w:eastAsia="仿宋_GB2312" w:cs="Times New Roman"/>
          <w:spacing w:val="0"/>
          <w:sz w:val="32"/>
          <w:szCs w:val="32"/>
        </w:rPr>
        <w:t>）中小学、幼儿园在职教师、被纳入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校外培训机构从业人员黑名单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管理及受到剥夺政治权利或者故意犯罪受到有期徒刑以上刑事处罚的人员，不得担任</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教师。</w:t>
      </w:r>
    </w:p>
    <w:p w14:paraId="20D92CAF">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八、办学投入</w:t>
      </w:r>
    </w:p>
    <w:p w14:paraId="5E4127E1">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（一）举办者应当按照相关法律法规的规定，履行相应的出资义务，及时足额实缴开办资金。</w:t>
      </w:r>
      <w:r>
        <w:rPr>
          <w:rFonts w:hint="default" w:ascii="Times New Roman" w:hAnsi="Times New Roman" w:eastAsia="仿宋_GB2312" w:cs="Times New Roman"/>
          <w:color w:val="000000"/>
          <w:spacing w:val="0"/>
          <w:sz w:val="32"/>
          <w:szCs w:val="32"/>
          <w:lang w:eastAsia="zh-CN"/>
        </w:rPr>
        <w:t>机构</w:t>
      </w:r>
      <w:r>
        <w:rPr>
          <w:rFonts w:hint="default" w:ascii="Times New Roman" w:hAnsi="Times New Roman" w:eastAsia="仿宋_GB2312" w:cs="Times New Roman"/>
          <w:color w:val="000000"/>
          <w:spacing w:val="0"/>
          <w:sz w:val="32"/>
          <w:szCs w:val="32"/>
        </w:rPr>
        <w:t>存续期间不得抽逃出资，不得挪用办学经费。固定资产应当达到</w:t>
      </w:r>
      <w:r>
        <w:rPr>
          <w:rFonts w:hint="default" w:ascii="Times New Roman" w:hAnsi="Times New Roman" w:eastAsia="仿宋_GB2312" w:cs="Times New Roman"/>
          <w:color w:val="000000"/>
          <w:spacing w:val="0"/>
          <w:sz w:val="32"/>
          <w:szCs w:val="32"/>
          <w:lang w:val="en-US" w:eastAsia="zh-CN"/>
        </w:rPr>
        <w:t>100</w:t>
      </w:r>
      <w:r>
        <w:rPr>
          <w:rFonts w:hint="default" w:ascii="Times New Roman" w:hAnsi="Times New Roman" w:eastAsia="仿宋_GB2312" w:cs="Times New Roman"/>
          <w:color w:val="000000"/>
          <w:spacing w:val="0"/>
          <w:sz w:val="32"/>
          <w:szCs w:val="32"/>
        </w:rPr>
        <w:t>万元以上，注册资金50万元以上。</w:t>
      </w:r>
    </w:p>
    <w:p w14:paraId="62E5704A">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举办者的办学投入应当履行法定出资验资程序。其中，举办者以货币资产出资的，应当提供具有资质的验资机构出具的验资报告；举办者以自有土地使用权以及房屋产权、培训设施设备以及图书资料等财物、知识产权和商标商誉等无形资产作为办学出资的，应当由具有资质的资产评估机构评估并出具评估报告，由具有资质的验资机构依据评估报告出具验资报告，且符合登记管理机关规定的出资比例要求。</w:t>
      </w:r>
    </w:p>
    <w:p w14:paraId="4D3CD724">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（三）举办者应当将货币、土地使用权、房屋及知识产权等所有办学投入及时过户到</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名下，依法落实法人财产权。法律法规对</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出资另有规定的，从其规定。</w:t>
      </w:r>
    </w:p>
    <w:p w14:paraId="32B5A839">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九、办学场所和设施设备</w:t>
      </w:r>
    </w:p>
    <w:p w14:paraId="5D00270C">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申请设立</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，应当避开可能危及学员人身安全的场所。居民住宅和存在安全问题的建筑不得作为</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的注册及办学场所。举办者以自有场所办学的，应当提供办学场所的房屋产权证明材料；以租用场所办学的，应当提供具有法律效力的租赁合同及房屋产权证明，租赁期限自申请办学之日起不得少于3年。办学场所应当符合消防、建筑、卫生、防疫、环保等安全要求。</w:t>
      </w:r>
    </w:p>
    <w:p w14:paraId="0E49ABCF">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（一）场所面积要求。法人注册地实际使用的办学场所总建筑面积不少于</w:t>
      </w:r>
      <w:r>
        <w:rPr>
          <w:rFonts w:hint="default" w:ascii="Times New Roman" w:hAnsi="Times New Roman" w:eastAsia="仿宋_GB2312" w:cs="Times New Roman"/>
          <w:spacing w:val="0"/>
          <w:sz w:val="32"/>
          <w:szCs w:val="32"/>
          <w:lang w:val="en-US" w:eastAsia="zh-CN"/>
        </w:rPr>
        <w:t>500</w:t>
      </w:r>
      <w:r>
        <w:rPr>
          <w:rFonts w:hint="default" w:ascii="Times New Roman" w:hAnsi="Times New Roman" w:eastAsia="仿宋_GB2312" w:cs="Times New Roman"/>
          <w:spacing w:val="0"/>
          <w:sz w:val="32"/>
          <w:szCs w:val="32"/>
        </w:rPr>
        <w:t>平方米</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其中，教学用房面积不少于办学场所面积的2/3。</w:t>
      </w:r>
    </w:p>
    <w:p w14:paraId="08E4C39D">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（二）建筑和消防等安全要求。办学场所必须符合国家规定的建筑和消防要求。招收寄宿学员的</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，其向学员所提供的宿舍，还应当具备必要的医疗卫生及安全保障条件。从事食品相关培训以及向学员提供餐饮服务的</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，应当取得相关食品经营许可等证照。</w:t>
      </w:r>
    </w:p>
    <w:p w14:paraId="7598712B">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（三）设施设备要求。应当按照基本技能培训不出校门的原则，配备与培训项目（职业、工种）、培训形式、培训规模相适应的教学及实训设施设备，实训工位设置应当充足，实训设备应当</w:t>
      </w:r>
      <w:r>
        <w:rPr>
          <w:rFonts w:hint="default" w:ascii="Times New Roman" w:hAnsi="Times New Roman" w:eastAsia="仿宋_GB2312" w:cs="Times New Roman"/>
          <w:spacing w:val="0"/>
          <w:sz w:val="32"/>
          <w:szCs w:val="32"/>
          <w:lang w:eastAsia="zh-CN"/>
        </w:rPr>
        <w:t>满足培训需要</w:t>
      </w:r>
      <w:r>
        <w:rPr>
          <w:rFonts w:hint="default" w:ascii="Times New Roman" w:hAnsi="Times New Roman" w:eastAsia="仿宋_GB2312" w:cs="Times New Roman"/>
          <w:spacing w:val="0"/>
          <w:sz w:val="32"/>
          <w:szCs w:val="32"/>
        </w:rPr>
        <w:t>。需要租赁大型贵重设施设备的，应当签订租赁协议，且租赁期自申请办学之日起不少于3年。</w:t>
      </w:r>
    </w:p>
    <w:p w14:paraId="2A09BD4D">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十、培训项目、课程及教材</w:t>
      </w:r>
    </w:p>
    <w:p w14:paraId="7F1891B7">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所开展的培训项目，应当符合国家及本省有关规定，具有明确的培养目标，不得违背教育规律和学员身心发展规律。</w:t>
      </w:r>
    </w:p>
    <w:p w14:paraId="4B2CB2B0">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（二）应当具有与培训项目（职业、工种）相对应的教学（培训）计划、大纲。从事职业资格和职业技能等级培训的</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，其所制定的培训计划及培训大纲，应当符合国家职业标准（行业企业评价规范）的相关要求。</w:t>
      </w:r>
    </w:p>
    <w:p w14:paraId="727A0216">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应当选用与其培训项目及培训计划相匹配的教材，所有教材应当报当地县（市、区）人力资源社会保障行政部门备案，且举办者应当对所使用教材的合法性、合规性以及自愿接受主管部门检查等作出书面承诺。涉及引进教材的，应当严格遵守国家出版物进口管理的有关规定，不得违反宪法法律、危害国家安全、破坏民族团结、宣扬邪教迷信。</w:t>
      </w:r>
    </w:p>
    <w:p w14:paraId="20B5E48D">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（四）以互联网等信息网络方式提供教学服务的，除应当符合本标准规定的条件外，还应当符合国家及本省有关信息网络方面的相关规定。</w:t>
      </w:r>
    </w:p>
    <w:p w14:paraId="6AB46BB4">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十一、其他条件</w:t>
      </w:r>
    </w:p>
    <w:p w14:paraId="53F21052">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w:t>
      </w:r>
      <w:r>
        <w:rPr>
          <w:rFonts w:hint="default" w:ascii="Times New Roman" w:hAnsi="Times New Roman" w:eastAsia="仿宋_GB2312" w:cs="Times New Roman"/>
          <w:color w:val="auto"/>
          <w:spacing w:val="0"/>
          <w:sz w:val="32"/>
          <w:szCs w:val="32"/>
          <w:lang w:eastAsia="zh-CN"/>
        </w:rPr>
        <w:t>民办职业培训机构</w:t>
      </w:r>
      <w:r>
        <w:rPr>
          <w:rFonts w:hint="default" w:ascii="Times New Roman" w:hAnsi="Times New Roman" w:eastAsia="仿宋_GB2312" w:cs="Times New Roman"/>
          <w:color w:val="auto"/>
          <w:spacing w:val="0"/>
          <w:sz w:val="32"/>
          <w:szCs w:val="32"/>
        </w:rPr>
        <w:t>基本办学规模</w:t>
      </w:r>
      <w:r>
        <w:rPr>
          <w:rFonts w:hint="default" w:ascii="Times New Roman" w:hAnsi="Times New Roman" w:eastAsia="仿宋_GB2312" w:cs="Times New Roman"/>
          <w:color w:val="auto"/>
          <w:spacing w:val="0"/>
          <w:sz w:val="32"/>
          <w:szCs w:val="32"/>
          <w:lang w:eastAsia="zh-CN"/>
        </w:rPr>
        <w:t>每年培训</w:t>
      </w:r>
      <w:r>
        <w:rPr>
          <w:rFonts w:hint="default" w:ascii="Times New Roman" w:hAnsi="Times New Roman" w:eastAsia="仿宋_GB2312" w:cs="Times New Roman"/>
          <w:color w:val="auto"/>
          <w:spacing w:val="0"/>
          <w:sz w:val="32"/>
          <w:szCs w:val="32"/>
        </w:rPr>
        <w:t>应当不低于</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00人。</w:t>
      </w:r>
    </w:p>
    <w:p w14:paraId="2562CDAB">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auto"/>
          <w:spacing w:val="0"/>
          <w:sz w:val="32"/>
          <w:szCs w:val="32"/>
        </w:rPr>
        <w:t>（二）</w:t>
      </w:r>
      <w:r>
        <w:rPr>
          <w:rFonts w:hint="default" w:ascii="Times New Roman" w:hAnsi="Times New Roman" w:eastAsia="仿宋_GB2312" w:cs="Times New Roman"/>
          <w:spacing w:val="0"/>
          <w:sz w:val="32"/>
          <w:szCs w:val="32"/>
        </w:rPr>
        <w:t>举办涉及保安等特定行业培训项目的</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，相关行业主管部门有特定准入规定的，从其规定。</w:t>
      </w:r>
    </w:p>
    <w:p w14:paraId="33148529">
      <w:pPr>
        <w:keepNext w:val="0"/>
        <w:keepLines w:val="0"/>
        <w:pageBreakBefore w:val="0"/>
        <w:widowControl w:val="0"/>
        <w:tabs>
          <w:tab w:val="left" w:pos="2955"/>
        </w:tabs>
        <w:kinsoku/>
        <w:wordWrap/>
        <w:overflowPunct/>
        <w:topLinePunct w:val="0"/>
        <w:autoSpaceDE/>
        <w:autoSpaceDN/>
        <w:bidi w:val="0"/>
        <w:adjustRightInd/>
        <w:snapToGrid/>
        <w:spacing w:line="572" w:lineRule="exact"/>
        <w:ind w:firstLine="616" w:firstLineChars="200"/>
        <w:textAlignment w:val="auto"/>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十二、说明</w:t>
      </w:r>
    </w:p>
    <w:p w14:paraId="6BF9D7E4">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rPr>
        <w:t>本标准为设置</w:t>
      </w:r>
      <w:r>
        <w:rPr>
          <w:rFonts w:hint="default" w:ascii="Times New Roman" w:hAnsi="Times New Roman" w:eastAsia="仿宋_GB2312" w:cs="Times New Roman"/>
          <w:spacing w:val="0"/>
          <w:kern w:val="0"/>
          <w:sz w:val="32"/>
          <w:szCs w:val="32"/>
          <w:lang w:eastAsia="zh-CN"/>
        </w:rPr>
        <w:t>民办职业培训机构</w:t>
      </w:r>
      <w:r>
        <w:rPr>
          <w:rFonts w:hint="default" w:ascii="Times New Roman" w:hAnsi="Times New Roman" w:eastAsia="仿宋_GB2312" w:cs="Times New Roman"/>
          <w:spacing w:val="0"/>
          <w:kern w:val="0"/>
          <w:sz w:val="32"/>
          <w:szCs w:val="32"/>
        </w:rPr>
        <w:t>的基本要求。各市（州）可根据本地实际情况提高设置标准，应不低于本标准，并对照与培训</w:t>
      </w:r>
      <w:r>
        <w:rPr>
          <w:rFonts w:hint="default" w:ascii="Times New Roman" w:hAnsi="Times New Roman" w:eastAsia="仿宋_GB2312" w:cs="Times New Roman"/>
          <w:spacing w:val="0"/>
          <w:kern w:val="0"/>
          <w:sz w:val="32"/>
          <w:szCs w:val="32"/>
          <w:lang w:eastAsia="zh-CN"/>
        </w:rPr>
        <w:t>项目</w:t>
      </w:r>
      <w:r>
        <w:rPr>
          <w:rFonts w:hint="default" w:ascii="Times New Roman" w:hAnsi="Times New Roman" w:eastAsia="仿宋_GB2312" w:cs="Times New Roman"/>
          <w:spacing w:val="0"/>
          <w:kern w:val="0"/>
          <w:sz w:val="32"/>
          <w:szCs w:val="32"/>
        </w:rPr>
        <w:t>（职业、工种）相对应的国家职业标准具体要求，结合实际情况执行</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本标准所指的职业培训</w:t>
      </w:r>
      <w:r>
        <w:rPr>
          <w:rFonts w:hint="default" w:ascii="Times New Roman" w:hAnsi="Times New Roman" w:eastAsia="仿宋_GB2312" w:cs="Times New Roman"/>
          <w:spacing w:val="0"/>
          <w:kern w:val="0"/>
          <w:sz w:val="32"/>
          <w:szCs w:val="32"/>
          <w:lang w:eastAsia="zh-CN"/>
        </w:rPr>
        <w:t>机构</w:t>
      </w:r>
      <w:r>
        <w:rPr>
          <w:rFonts w:hint="default" w:ascii="Times New Roman" w:hAnsi="Times New Roman" w:eastAsia="仿宋_GB2312" w:cs="Times New Roman"/>
          <w:spacing w:val="0"/>
          <w:kern w:val="0"/>
          <w:sz w:val="32"/>
          <w:szCs w:val="32"/>
        </w:rPr>
        <w:t>不包括技工</w:t>
      </w:r>
      <w:r>
        <w:rPr>
          <w:rFonts w:hint="default" w:ascii="Times New Roman" w:hAnsi="Times New Roman" w:eastAsia="仿宋_GB2312" w:cs="Times New Roman"/>
          <w:spacing w:val="0"/>
          <w:kern w:val="0"/>
          <w:sz w:val="32"/>
          <w:szCs w:val="32"/>
          <w:lang w:eastAsia="zh-CN"/>
        </w:rPr>
        <w:t>机构</w:t>
      </w:r>
      <w:r>
        <w:rPr>
          <w:rFonts w:hint="default" w:ascii="Times New Roman" w:hAnsi="Times New Roman" w:eastAsia="仿宋_GB2312" w:cs="Times New Roman"/>
          <w:spacing w:val="0"/>
          <w:kern w:val="0"/>
          <w:sz w:val="32"/>
          <w:szCs w:val="32"/>
        </w:rPr>
        <w:t>和高级技工</w:t>
      </w:r>
      <w:r>
        <w:rPr>
          <w:rFonts w:hint="default" w:ascii="Times New Roman" w:hAnsi="Times New Roman" w:eastAsia="仿宋_GB2312" w:cs="Times New Roman"/>
          <w:spacing w:val="0"/>
          <w:kern w:val="0"/>
          <w:sz w:val="32"/>
          <w:szCs w:val="32"/>
          <w:lang w:eastAsia="zh-CN"/>
        </w:rPr>
        <w:t>机构</w:t>
      </w:r>
      <w:r>
        <w:rPr>
          <w:rFonts w:hint="default" w:ascii="Times New Roman" w:hAnsi="Times New Roman" w:eastAsia="仿宋_GB2312" w:cs="Times New Roman"/>
          <w:spacing w:val="0"/>
          <w:kern w:val="0"/>
          <w:sz w:val="32"/>
          <w:szCs w:val="32"/>
        </w:rPr>
        <w:t>，设立民办技工</w:t>
      </w:r>
      <w:r>
        <w:rPr>
          <w:rFonts w:hint="default" w:ascii="Times New Roman" w:hAnsi="Times New Roman" w:eastAsia="仿宋_GB2312" w:cs="Times New Roman"/>
          <w:spacing w:val="0"/>
          <w:kern w:val="0"/>
          <w:sz w:val="32"/>
          <w:szCs w:val="32"/>
          <w:lang w:eastAsia="zh-CN"/>
        </w:rPr>
        <w:t>机构</w:t>
      </w:r>
      <w:r>
        <w:rPr>
          <w:rFonts w:hint="default" w:ascii="Times New Roman" w:hAnsi="Times New Roman" w:eastAsia="仿宋_GB2312" w:cs="Times New Roman"/>
          <w:spacing w:val="0"/>
          <w:kern w:val="0"/>
          <w:sz w:val="32"/>
          <w:szCs w:val="32"/>
        </w:rPr>
        <w:t>和高级技工</w:t>
      </w:r>
      <w:r>
        <w:rPr>
          <w:rFonts w:hint="default" w:ascii="Times New Roman" w:hAnsi="Times New Roman" w:eastAsia="仿宋_GB2312" w:cs="Times New Roman"/>
          <w:spacing w:val="0"/>
          <w:kern w:val="0"/>
          <w:sz w:val="32"/>
          <w:szCs w:val="32"/>
          <w:lang w:eastAsia="zh-CN"/>
        </w:rPr>
        <w:t>机构</w:t>
      </w:r>
      <w:r>
        <w:rPr>
          <w:rFonts w:hint="default" w:ascii="Times New Roman" w:hAnsi="Times New Roman" w:eastAsia="仿宋_GB2312" w:cs="Times New Roman"/>
          <w:spacing w:val="0"/>
          <w:kern w:val="0"/>
          <w:sz w:val="32"/>
          <w:szCs w:val="32"/>
        </w:rPr>
        <w:t>应</w:t>
      </w:r>
      <w:r>
        <w:rPr>
          <w:rFonts w:hint="eastAsia" w:eastAsia="仿宋_GB2312" w:cs="Times New Roman"/>
          <w:spacing w:val="0"/>
          <w:kern w:val="0"/>
          <w:sz w:val="32"/>
          <w:szCs w:val="32"/>
          <w:lang w:eastAsia="zh-CN"/>
        </w:rPr>
        <w:t>按</w:t>
      </w:r>
      <w:r>
        <w:rPr>
          <w:rFonts w:hint="default" w:ascii="Times New Roman" w:hAnsi="Times New Roman" w:eastAsia="仿宋_GB2312" w:cs="Times New Roman"/>
          <w:spacing w:val="0"/>
          <w:kern w:val="0"/>
          <w:sz w:val="32"/>
          <w:szCs w:val="32"/>
        </w:rPr>
        <w:t>照技工</w:t>
      </w:r>
      <w:r>
        <w:rPr>
          <w:rFonts w:hint="default" w:ascii="Times New Roman" w:hAnsi="Times New Roman" w:eastAsia="仿宋_GB2312" w:cs="Times New Roman"/>
          <w:spacing w:val="0"/>
          <w:kern w:val="0"/>
          <w:sz w:val="32"/>
          <w:szCs w:val="32"/>
          <w:lang w:eastAsia="zh-CN"/>
        </w:rPr>
        <w:t>机构</w:t>
      </w:r>
      <w:r>
        <w:rPr>
          <w:rFonts w:hint="default" w:ascii="Times New Roman" w:hAnsi="Times New Roman" w:eastAsia="仿宋_GB2312" w:cs="Times New Roman"/>
          <w:spacing w:val="0"/>
          <w:kern w:val="0"/>
          <w:sz w:val="32"/>
          <w:szCs w:val="32"/>
        </w:rPr>
        <w:t>和高级技工</w:t>
      </w:r>
      <w:r>
        <w:rPr>
          <w:rFonts w:hint="default" w:ascii="Times New Roman" w:hAnsi="Times New Roman" w:eastAsia="仿宋_GB2312" w:cs="Times New Roman"/>
          <w:spacing w:val="0"/>
          <w:kern w:val="0"/>
          <w:sz w:val="32"/>
          <w:szCs w:val="32"/>
          <w:lang w:eastAsia="zh-CN"/>
        </w:rPr>
        <w:t>机构</w:t>
      </w:r>
      <w:r>
        <w:rPr>
          <w:rFonts w:hint="default" w:ascii="Times New Roman" w:hAnsi="Times New Roman" w:eastAsia="仿宋_GB2312" w:cs="Times New Roman"/>
          <w:spacing w:val="0"/>
          <w:kern w:val="0"/>
          <w:sz w:val="32"/>
          <w:szCs w:val="32"/>
        </w:rPr>
        <w:t>设置标准执行。</w:t>
      </w:r>
    </w:p>
    <w:p w14:paraId="72032D11">
      <w:pPr>
        <w:pStyle w:val="18"/>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rPr>
        <w:br w:type="page"/>
      </w: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2</w:t>
      </w:r>
    </w:p>
    <w:p w14:paraId="38F48A4B">
      <w:pPr>
        <w:spacing w:line="580" w:lineRule="exact"/>
        <w:ind w:firstLine="640"/>
        <w:rPr>
          <w:rFonts w:hint="default" w:ascii="Times New Roman" w:hAnsi="Times New Roman" w:eastAsia="仿宋" w:cs="Times New Roman"/>
          <w:spacing w:val="0"/>
          <w:sz w:val="32"/>
          <w:szCs w:val="32"/>
        </w:rPr>
      </w:pPr>
    </w:p>
    <w:p w14:paraId="786298A3">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hint="default" w:ascii="Times New Roman" w:hAnsi="Times New Roman" w:eastAsia="仿宋" w:cs="Times New Roman"/>
          <w:spacing w:val="0"/>
          <w:sz w:val="32"/>
          <w:szCs w:val="32"/>
        </w:rPr>
      </w:pPr>
      <w:r>
        <w:rPr>
          <w:rFonts w:hint="default" w:ascii="Times New Roman" w:hAnsi="Times New Roman" w:eastAsia="方正小标宋简体" w:cs="Times New Roman"/>
          <w:spacing w:val="0"/>
          <w:sz w:val="44"/>
          <w:szCs w:val="44"/>
          <w:lang w:eastAsia="zh-CN"/>
        </w:rPr>
        <w:t>湖南</w:t>
      </w:r>
      <w:r>
        <w:rPr>
          <w:rFonts w:hint="default" w:ascii="Times New Roman" w:hAnsi="Times New Roman" w:eastAsia="方正小标宋简体" w:cs="Times New Roman"/>
          <w:spacing w:val="0"/>
          <w:sz w:val="44"/>
          <w:szCs w:val="44"/>
        </w:rPr>
        <w:t>省</w:t>
      </w:r>
      <w:r>
        <w:rPr>
          <w:rFonts w:hint="default" w:ascii="Times New Roman" w:hAnsi="Times New Roman" w:eastAsia="方正小标宋简体" w:cs="Times New Roman"/>
          <w:spacing w:val="0"/>
          <w:sz w:val="44"/>
          <w:szCs w:val="44"/>
          <w:lang w:eastAsia="zh-CN"/>
        </w:rPr>
        <w:t>民办职业培训机构</w:t>
      </w:r>
      <w:r>
        <w:rPr>
          <w:rFonts w:hint="default" w:ascii="Times New Roman" w:hAnsi="Times New Roman" w:eastAsia="方正小标宋简体" w:cs="Times New Roman"/>
          <w:spacing w:val="0"/>
          <w:sz w:val="44"/>
          <w:szCs w:val="44"/>
        </w:rPr>
        <w:t>申办报告</w:t>
      </w:r>
    </w:p>
    <w:p w14:paraId="5A2D188A">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（格式）</w:t>
      </w:r>
    </w:p>
    <w:p w14:paraId="331C2E24">
      <w:pPr>
        <w:spacing w:line="580" w:lineRule="exact"/>
        <w:ind w:firstLine="616" w:firstLineChars="200"/>
        <w:rPr>
          <w:rFonts w:hint="default" w:ascii="Times New Roman" w:hAnsi="Times New Roman" w:eastAsia="仿宋" w:cs="Times New Roman"/>
          <w:spacing w:val="0"/>
          <w:sz w:val="32"/>
          <w:szCs w:val="32"/>
        </w:rPr>
      </w:pPr>
    </w:p>
    <w:p w14:paraId="5BC23057">
      <w:pPr>
        <w:spacing w:line="580" w:lineRule="exact"/>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××人力资源和社会保障局：</w:t>
      </w:r>
    </w:p>
    <w:p w14:paraId="2F1B6A6B">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根据《中华人民共和国民办教育促进法》《中华人民共和国民办教育促进法实施条例》《</w:t>
      </w:r>
      <w:r>
        <w:rPr>
          <w:rFonts w:hint="default" w:ascii="Times New Roman" w:hAnsi="Times New Roman" w:eastAsia="仿宋_GB2312" w:cs="Times New Roman"/>
          <w:spacing w:val="0"/>
          <w:sz w:val="32"/>
          <w:szCs w:val="32"/>
          <w:lang w:eastAsia="zh-CN"/>
        </w:rPr>
        <w:t>湖南</w:t>
      </w:r>
      <w:r>
        <w:rPr>
          <w:rFonts w:hint="default" w:ascii="Times New Roman" w:hAnsi="Times New Roman" w:eastAsia="仿宋_GB2312" w:cs="Times New Roman"/>
          <w:spacing w:val="0"/>
          <w:sz w:val="32"/>
          <w:szCs w:val="32"/>
        </w:rPr>
        <w:t>省</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管理办法》等有关规定，</w:t>
      </w:r>
      <w:r>
        <w:rPr>
          <w:rFonts w:hint="default" w:ascii="Times New Roman" w:hAnsi="Times New Roman" w:eastAsia="仿宋_GB2312" w:cs="Times New Roman"/>
          <w:spacing w:val="0"/>
          <w:sz w:val="32"/>
          <w:szCs w:val="32"/>
          <w:u w:val="single"/>
        </w:rPr>
        <w:t>（申请人或申请组织名称）</w:t>
      </w:r>
      <w:r>
        <w:rPr>
          <w:rFonts w:hint="default" w:ascii="Times New Roman" w:hAnsi="Times New Roman" w:eastAsia="仿宋_GB2312" w:cs="Times New Roman"/>
          <w:spacing w:val="0"/>
          <w:sz w:val="32"/>
          <w:szCs w:val="32"/>
        </w:rPr>
        <w:t>拟申请举办</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，现将有关情况报告如下：</w:t>
      </w:r>
    </w:p>
    <w:p w14:paraId="7096C3DF">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一、办学宗旨：</w:t>
      </w:r>
    </w:p>
    <w:p w14:paraId="47746648">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性质：（营利性或非营利性）</w:t>
      </w:r>
    </w:p>
    <w:p w14:paraId="77CB745E">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三、培养目标及办学规模：</w:t>
      </w:r>
    </w:p>
    <w:p w14:paraId="10A905AD">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四、举办者概况：</w:t>
      </w:r>
    </w:p>
    <w:p w14:paraId="7BCC7EFA">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（一）拟办</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名称：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××市（县、区）××职业培训</w:t>
      </w:r>
      <w:r>
        <w:rPr>
          <w:rFonts w:hint="default" w:ascii="Times New Roman" w:hAnsi="Times New Roman" w:eastAsia="仿宋_GB2312" w:cs="Times New Roman"/>
          <w:spacing w:val="0"/>
          <w:sz w:val="32"/>
          <w:szCs w:val="32"/>
          <w:lang w:eastAsia="zh-CN"/>
        </w:rPr>
        <w:t>机构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××市（县、区）××职业</w:t>
      </w:r>
      <w:r>
        <w:rPr>
          <w:rFonts w:hint="default" w:ascii="Times New Roman" w:hAnsi="Times New Roman" w:eastAsia="仿宋_GB2312" w:cs="Times New Roman"/>
          <w:spacing w:val="0"/>
          <w:sz w:val="32"/>
          <w:szCs w:val="32"/>
          <w:lang w:eastAsia="zh-CN"/>
        </w:rPr>
        <w:t>技能</w:t>
      </w:r>
      <w:r>
        <w:rPr>
          <w:rFonts w:hint="default" w:ascii="Times New Roman" w:hAnsi="Times New Roman" w:eastAsia="仿宋_GB2312" w:cs="Times New Roman"/>
          <w:spacing w:val="0"/>
          <w:sz w:val="32"/>
          <w:szCs w:val="32"/>
        </w:rPr>
        <w:t>培训</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有限公司</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14:paraId="3E4F2637">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（二）拟定办学地址：    邮编：    联系电话：</w:t>
      </w:r>
    </w:p>
    <w:p w14:paraId="5FF79BB3">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（三）拟定法定代表人：       居民身份证号码：</w:t>
      </w:r>
    </w:p>
    <w:p w14:paraId="0E23F924">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（四）拟聘任校长：           居民身份证号码：</w:t>
      </w:r>
    </w:p>
    <w:p w14:paraId="1940BFE1">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（五）举办者：个人或××单位名称</w:t>
      </w:r>
    </w:p>
    <w:p w14:paraId="18B428C2">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（六）主管部门：（个人举办的，可不填写）</w:t>
      </w:r>
    </w:p>
    <w:p w14:paraId="0C89D02A">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五、办学形式：非学制类短期培训</w:t>
      </w:r>
    </w:p>
    <w:p w14:paraId="0CA65697">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六、拟办职业（工种）及培训等级：（职业〔工种〕按照国家职业分类大典标准名称填写，培训等级按照所培训具体职业〔工种〕达到的最高等级分别填写）。</w:t>
      </w:r>
    </w:p>
    <w:p w14:paraId="5D2A0BEF">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七、招生对象：企业职工、失业人员、农村转移就业劳动者等。</w:t>
      </w:r>
    </w:p>
    <w:p w14:paraId="5C9BEC35">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八、现有办学条件：（针对拟开设的培训工种、培训等级、办学规模等情况，按照《</w:t>
      </w:r>
      <w:r>
        <w:rPr>
          <w:rFonts w:hint="default" w:ascii="Times New Roman" w:hAnsi="Times New Roman" w:eastAsia="仿宋_GB2312" w:cs="Times New Roman"/>
          <w:spacing w:val="0"/>
          <w:sz w:val="32"/>
          <w:szCs w:val="32"/>
          <w:lang w:eastAsia="zh-CN"/>
        </w:rPr>
        <w:t>湖南</w:t>
      </w:r>
      <w:r>
        <w:rPr>
          <w:rFonts w:hint="default" w:ascii="Times New Roman" w:hAnsi="Times New Roman" w:eastAsia="仿宋_GB2312" w:cs="Times New Roman"/>
          <w:spacing w:val="0"/>
          <w:sz w:val="32"/>
          <w:szCs w:val="32"/>
        </w:rPr>
        <w:t>省</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设立标准》有关要求就已具备的办学各种软、硬件条件进行总体描述）。</w:t>
      </w:r>
    </w:p>
    <w:p w14:paraId="2C37029F">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九、内部管理体制：主要指</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成立理事会（董事会）或者其他形式决策机构的组织架构、职权分配及内部管理制度等。</w:t>
      </w:r>
    </w:p>
    <w:p w14:paraId="08DD08E6">
      <w:pPr>
        <w:spacing w:line="580" w:lineRule="exact"/>
        <w:ind w:firstLine="61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十、办学经费筹措与管理使用：突出</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实行独立财务会计制度，开设银行账户并实行独立核算，注册资金情况等。</w:t>
      </w:r>
    </w:p>
    <w:p w14:paraId="3487290C">
      <w:pPr>
        <w:spacing w:line="580" w:lineRule="exact"/>
        <w:ind w:firstLine="616" w:firstLineChars="200"/>
        <w:rPr>
          <w:rFonts w:hint="default" w:ascii="Times New Roman" w:hAnsi="Times New Roman" w:eastAsia="仿宋_GB2312" w:cs="Times New Roman"/>
          <w:spacing w:val="0"/>
          <w:sz w:val="32"/>
          <w:szCs w:val="32"/>
        </w:rPr>
      </w:pPr>
    </w:p>
    <w:p w14:paraId="519585B6">
      <w:pPr>
        <w:spacing w:line="580" w:lineRule="exact"/>
        <w:ind w:firstLine="4312" w:firstLineChars="14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申请单位（人）：</w:t>
      </w:r>
    </w:p>
    <w:p w14:paraId="061E7688">
      <w:pPr>
        <w:spacing w:line="580" w:lineRule="exact"/>
        <w:ind w:firstLine="616" w:firstLineChars="200"/>
        <w:rPr>
          <w:rFonts w:hint="default" w:ascii="Times New Roman" w:hAnsi="Times New Roman" w:eastAsia="仿宋" w:cs="Times New Roman"/>
          <w:spacing w:val="0"/>
          <w:sz w:val="32"/>
          <w:szCs w:val="32"/>
        </w:rPr>
      </w:pPr>
      <w:r>
        <w:rPr>
          <w:rFonts w:hint="default" w:ascii="Times New Roman" w:hAnsi="Times New Roman" w:eastAsia="仿宋_GB2312" w:cs="Times New Roman"/>
          <w:spacing w:val="0"/>
          <w:sz w:val="32"/>
          <w:szCs w:val="32"/>
        </w:rPr>
        <w:t xml:space="preserve">                              年    月   日</w:t>
      </w:r>
    </w:p>
    <w:p w14:paraId="6F2FA163">
      <w:pPr>
        <w:spacing w:line="590" w:lineRule="exact"/>
        <w:rPr>
          <w:rFonts w:hint="default" w:ascii="Times New Roman" w:hAnsi="Times New Roman" w:eastAsia="仿宋" w:cs="Times New Roman"/>
          <w:spacing w:val="0"/>
          <w:sz w:val="32"/>
          <w:szCs w:val="32"/>
          <w:lang w:val="en-US" w:eastAsia="zh-CN"/>
        </w:rPr>
      </w:pPr>
      <w:r>
        <w:rPr>
          <w:rFonts w:hint="default" w:ascii="Times New Roman" w:hAnsi="Times New Roman" w:eastAsia="方正黑体_GBK" w:cs="Times New Roman"/>
          <w:spacing w:val="0"/>
          <w:szCs w:val="32"/>
        </w:rPr>
        <w:br w:type="page"/>
      </w: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3</w:t>
      </w:r>
    </w:p>
    <w:p w14:paraId="6C6A6244">
      <w:pPr>
        <w:spacing w:line="540" w:lineRule="exact"/>
        <w:ind w:firstLine="6314" w:firstLineChars="2050"/>
        <w:rPr>
          <w:rFonts w:hint="default" w:ascii="Times New Roman" w:hAnsi="Times New Roman" w:eastAsia="仿宋" w:cs="Times New Roman"/>
          <w:spacing w:val="0"/>
          <w:sz w:val="32"/>
          <w:szCs w:val="32"/>
          <w:u w:val="single"/>
        </w:rPr>
      </w:pPr>
      <w:r>
        <w:rPr>
          <w:rFonts w:hint="default" w:ascii="Times New Roman" w:hAnsi="Times New Roman" w:eastAsia="仿宋_GB2312" w:cs="Times New Roman"/>
          <w:spacing w:val="0"/>
          <w:sz w:val="32"/>
          <w:szCs w:val="32"/>
        </w:rPr>
        <w:t>编号：</w:t>
      </w:r>
      <w:r>
        <w:rPr>
          <w:rFonts w:hint="default" w:ascii="Times New Roman" w:hAnsi="Times New Roman" w:eastAsia="仿宋" w:cs="Times New Roman"/>
          <w:spacing w:val="0"/>
          <w:sz w:val="32"/>
          <w:szCs w:val="32"/>
          <w:u w:val="single"/>
        </w:rPr>
        <w:t xml:space="preserve">        </w:t>
      </w:r>
    </w:p>
    <w:p w14:paraId="08CD6BBA">
      <w:pPr>
        <w:spacing w:line="540" w:lineRule="exact"/>
        <w:rPr>
          <w:rFonts w:hint="default" w:ascii="Times New Roman" w:hAnsi="Times New Roman" w:eastAsia="仿宋" w:cs="Times New Roman"/>
          <w:spacing w:val="0"/>
          <w:sz w:val="32"/>
          <w:szCs w:val="32"/>
          <w:u w:val="single"/>
        </w:rPr>
      </w:pPr>
    </w:p>
    <w:p w14:paraId="35060EDE">
      <w:pPr>
        <w:spacing w:line="540" w:lineRule="exact"/>
        <w:jc w:val="center"/>
        <w:rPr>
          <w:rFonts w:hint="default" w:ascii="Times New Roman" w:hAnsi="Times New Roman" w:eastAsia="仿宋" w:cs="Times New Roman"/>
          <w:b/>
          <w:bCs/>
          <w:spacing w:val="0"/>
          <w:sz w:val="32"/>
          <w:szCs w:val="32"/>
        </w:rPr>
      </w:pPr>
    </w:p>
    <w:p w14:paraId="4F544E7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spacing w:val="0"/>
          <w:sz w:val="44"/>
          <w:szCs w:val="44"/>
        </w:rPr>
      </w:pPr>
      <w:r>
        <w:rPr>
          <w:rFonts w:hint="default" w:ascii="Times New Roman" w:hAnsi="Times New Roman" w:eastAsia="黑体" w:cs="Times New Roman"/>
          <w:bCs/>
          <w:spacing w:val="0"/>
          <w:sz w:val="44"/>
          <w:szCs w:val="44"/>
          <w:lang w:eastAsia="zh-CN"/>
        </w:rPr>
        <w:t>湖南</w:t>
      </w:r>
      <w:r>
        <w:rPr>
          <w:rFonts w:hint="default" w:ascii="Times New Roman" w:hAnsi="Times New Roman" w:eastAsia="黑体" w:cs="Times New Roman"/>
          <w:bCs/>
          <w:spacing w:val="0"/>
          <w:sz w:val="44"/>
          <w:szCs w:val="44"/>
        </w:rPr>
        <w:t>省</w:t>
      </w:r>
      <w:r>
        <w:rPr>
          <w:rFonts w:hint="default" w:ascii="Times New Roman" w:hAnsi="Times New Roman" w:eastAsia="黑体" w:cs="Times New Roman"/>
          <w:bCs/>
          <w:spacing w:val="0"/>
          <w:sz w:val="44"/>
          <w:szCs w:val="44"/>
          <w:lang w:eastAsia="zh-CN"/>
        </w:rPr>
        <w:t>民办职业培训机构</w:t>
      </w:r>
      <w:r>
        <w:rPr>
          <w:rFonts w:hint="default" w:ascii="Times New Roman" w:hAnsi="Times New Roman" w:eastAsia="黑体" w:cs="Times New Roman"/>
          <w:bCs/>
          <w:spacing w:val="0"/>
          <w:sz w:val="44"/>
          <w:szCs w:val="44"/>
        </w:rPr>
        <w:t>申请表</w:t>
      </w:r>
    </w:p>
    <w:p w14:paraId="0AAF4CAA">
      <w:pPr>
        <w:spacing w:line="580" w:lineRule="exact"/>
        <w:jc w:val="center"/>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（格式）</w:t>
      </w:r>
    </w:p>
    <w:p w14:paraId="7BA8BFD6">
      <w:pPr>
        <w:spacing w:line="540" w:lineRule="exact"/>
        <w:rPr>
          <w:rFonts w:hint="default" w:ascii="Times New Roman" w:hAnsi="Times New Roman" w:eastAsia="仿宋" w:cs="Times New Roman"/>
          <w:spacing w:val="0"/>
          <w:sz w:val="32"/>
          <w:szCs w:val="32"/>
        </w:rPr>
      </w:pPr>
    </w:p>
    <w:p w14:paraId="0DC13C43">
      <w:pPr>
        <w:spacing w:line="540" w:lineRule="exact"/>
        <w:rPr>
          <w:rFonts w:hint="default" w:ascii="Times New Roman" w:hAnsi="Times New Roman" w:eastAsia="仿宋" w:cs="Times New Roman"/>
          <w:spacing w:val="0"/>
          <w:sz w:val="32"/>
          <w:szCs w:val="32"/>
        </w:rPr>
      </w:pPr>
    </w:p>
    <w:p w14:paraId="110AB166">
      <w:pPr>
        <w:spacing w:line="600" w:lineRule="exact"/>
        <w:ind w:firstLine="924" w:firstLineChars="300"/>
        <w:rPr>
          <w:rFonts w:hint="default" w:ascii="Times New Roman" w:hAnsi="Times New Roman" w:eastAsia="仿宋" w:cs="Times New Roman"/>
          <w:spacing w:val="0"/>
          <w:sz w:val="32"/>
          <w:szCs w:val="32"/>
        </w:rPr>
      </w:pPr>
    </w:p>
    <w:p w14:paraId="548FF509">
      <w:pPr>
        <w:spacing w:line="600" w:lineRule="exact"/>
        <w:ind w:firstLine="924" w:firstLineChars="300"/>
        <w:rPr>
          <w:rFonts w:hint="default" w:ascii="Times New Roman" w:hAnsi="Times New Roman" w:eastAsia="仿宋_GB2312" w:cs="Times New Roman"/>
          <w:spacing w:val="0"/>
          <w:sz w:val="32"/>
          <w:szCs w:val="32"/>
          <w:u w:val="thick"/>
        </w:rPr>
      </w:pPr>
      <w:r>
        <w:rPr>
          <w:rFonts w:hint="default" w:ascii="Times New Roman" w:hAnsi="Times New Roman" w:eastAsia="仿宋_GB2312" w:cs="Times New Roman"/>
          <w:spacing w:val="0"/>
          <w:sz w:val="32"/>
          <w:szCs w:val="32"/>
        </w:rPr>
        <w:t>举     办     者：</w:t>
      </w:r>
      <w:r>
        <w:rPr>
          <w:rFonts w:hint="default" w:ascii="Times New Roman" w:hAnsi="Times New Roman" w:eastAsia="仿宋_GB2312" w:cs="Times New Roman"/>
          <w:spacing w:val="0"/>
          <w:sz w:val="32"/>
          <w:szCs w:val="32"/>
          <w:u w:val="thick"/>
        </w:rPr>
        <w:t xml:space="preserve">                         </w:t>
      </w:r>
    </w:p>
    <w:p w14:paraId="136CB980">
      <w:pPr>
        <w:spacing w:line="600" w:lineRule="exact"/>
        <w:ind w:firstLine="924" w:firstLineChars="300"/>
        <w:rPr>
          <w:rFonts w:hint="default" w:ascii="Times New Roman" w:hAnsi="Times New Roman" w:eastAsia="仿宋_GB2312" w:cs="Times New Roman"/>
          <w:spacing w:val="0"/>
          <w:sz w:val="32"/>
          <w:szCs w:val="32"/>
        </w:rPr>
      </w:pPr>
    </w:p>
    <w:p w14:paraId="55E622E7">
      <w:pPr>
        <w:spacing w:line="600" w:lineRule="exact"/>
        <w:ind w:firstLine="924" w:firstLineChars="300"/>
        <w:rPr>
          <w:rFonts w:hint="default" w:ascii="Times New Roman" w:hAnsi="Times New Roman" w:eastAsia="仿宋_GB2312" w:cs="Times New Roman"/>
          <w:spacing w:val="0"/>
          <w:sz w:val="32"/>
          <w:szCs w:val="32"/>
          <w:u w:val="single"/>
        </w:rPr>
      </w:pPr>
      <w:r>
        <w:rPr>
          <w:rFonts w:hint="default" w:ascii="Times New Roman" w:hAnsi="Times New Roman" w:eastAsia="仿宋_GB2312" w:cs="Times New Roman"/>
          <w:spacing w:val="0"/>
          <w:sz w:val="32"/>
          <w:szCs w:val="32"/>
        </w:rPr>
        <w:t>拟办培训</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名称：</w:t>
      </w:r>
      <w:r>
        <w:rPr>
          <w:rFonts w:hint="default" w:ascii="Times New Roman" w:hAnsi="Times New Roman" w:eastAsia="仿宋_GB2312" w:cs="Times New Roman"/>
          <w:spacing w:val="0"/>
          <w:sz w:val="32"/>
          <w:szCs w:val="32"/>
          <w:u w:val="single"/>
        </w:rPr>
        <w:t xml:space="preserve">                         </w:t>
      </w:r>
    </w:p>
    <w:p w14:paraId="4AD2E87A">
      <w:pPr>
        <w:spacing w:line="600" w:lineRule="exact"/>
        <w:ind w:firstLine="924" w:firstLineChars="300"/>
        <w:rPr>
          <w:rFonts w:hint="default" w:ascii="Times New Roman" w:hAnsi="Times New Roman" w:eastAsia="仿宋_GB2312" w:cs="Times New Roman"/>
          <w:spacing w:val="0"/>
          <w:sz w:val="32"/>
          <w:szCs w:val="32"/>
        </w:rPr>
      </w:pPr>
    </w:p>
    <w:p w14:paraId="7BA3394E">
      <w:pPr>
        <w:spacing w:line="600" w:lineRule="exact"/>
        <w:ind w:firstLine="924" w:firstLineChars="3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   请   日  期：</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0"/>
          <w:sz w:val="32"/>
          <w:szCs w:val="32"/>
        </w:rPr>
        <w:t>月</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0"/>
          <w:sz w:val="32"/>
          <w:szCs w:val="32"/>
        </w:rPr>
        <w:t>日</w:t>
      </w:r>
    </w:p>
    <w:p w14:paraId="47A287CF">
      <w:pPr>
        <w:spacing w:line="540" w:lineRule="exact"/>
        <w:rPr>
          <w:rFonts w:hint="default" w:ascii="Times New Roman" w:hAnsi="Times New Roman" w:eastAsia="仿宋" w:cs="Times New Roman"/>
          <w:spacing w:val="0"/>
          <w:sz w:val="32"/>
          <w:szCs w:val="32"/>
        </w:rPr>
      </w:pPr>
    </w:p>
    <w:p w14:paraId="4F2FA04D">
      <w:pPr>
        <w:spacing w:line="540" w:lineRule="exact"/>
        <w:jc w:val="center"/>
        <w:rPr>
          <w:rFonts w:hint="default" w:ascii="Times New Roman" w:hAnsi="Times New Roman" w:eastAsia="仿宋" w:cs="Times New Roman"/>
          <w:b/>
          <w:bCs/>
          <w:spacing w:val="0"/>
          <w:sz w:val="32"/>
          <w:szCs w:val="32"/>
        </w:rPr>
      </w:pPr>
    </w:p>
    <w:p w14:paraId="43BDB2F0">
      <w:pPr>
        <w:spacing w:line="540" w:lineRule="exact"/>
        <w:jc w:val="center"/>
        <w:rPr>
          <w:rFonts w:hint="default" w:ascii="Times New Roman" w:hAnsi="Times New Roman" w:eastAsia="仿宋" w:cs="Times New Roman"/>
          <w:b/>
          <w:bCs/>
          <w:spacing w:val="0"/>
          <w:sz w:val="32"/>
          <w:szCs w:val="32"/>
        </w:rPr>
      </w:pPr>
    </w:p>
    <w:p w14:paraId="281C113C">
      <w:pPr>
        <w:spacing w:line="540" w:lineRule="exact"/>
        <w:jc w:val="center"/>
        <w:rPr>
          <w:rFonts w:hint="default" w:ascii="Times New Roman" w:hAnsi="Times New Roman" w:eastAsia="仿宋" w:cs="Times New Roman"/>
          <w:b/>
          <w:bCs/>
          <w:spacing w:val="0"/>
          <w:sz w:val="32"/>
          <w:szCs w:val="32"/>
        </w:rPr>
      </w:pPr>
    </w:p>
    <w:p w14:paraId="106B1467">
      <w:pPr>
        <w:spacing w:line="540" w:lineRule="exact"/>
        <w:jc w:val="center"/>
        <w:rPr>
          <w:rFonts w:hint="default" w:ascii="Times New Roman" w:hAnsi="Times New Roman" w:eastAsia="仿宋" w:cs="Times New Roman"/>
          <w:b/>
          <w:bCs/>
          <w:spacing w:val="0"/>
          <w:sz w:val="32"/>
          <w:szCs w:val="32"/>
        </w:rPr>
      </w:pPr>
    </w:p>
    <w:p w14:paraId="3767564F">
      <w:pPr>
        <w:spacing w:line="540" w:lineRule="exact"/>
        <w:jc w:val="center"/>
        <w:rPr>
          <w:rFonts w:hint="default" w:ascii="Times New Roman" w:hAnsi="Times New Roman" w:eastAsia="仿宋" w:cs="Times New Roman"/>
          <w:b/>
          <w:bCs/>
          <w:spacing w:val="0"/>
          <w:sz w:val="32"/>
          <w:szCs w:val="32"/>
        </w:rPr>
      </w:pPr>
    </w:p>
    <w:p w14:paraId="4EB93931">
      <w:pPr>
        <w:spacing w:line="540" w:lineRule="exact"/>
        <w:jc w:val="center"/>
        <w:rPr>
          <w:rFonts w:hint="default" w:ascii="Times New Roman" w:hAnsi="Times New Roman" w:eastAsia="仿宋" w:cs="Times New Roman"/>
          <w:b/>
          <w:bCs/>
          <w:spacing w:val="0"/>
          <w:sz w:val="32"/>
          <w:szCs w:val="32"/>
        </w:rPr>
      </w:pPr>
    </w:p>
    <w:p w14:paraId="1ED2BE61">
      <w:pPr>
        <w:spacing w:line="540" w:lineRule="exact"/>
        <w:jc w:val="center"/>
        <w:rPr>
          <w:rFonts w:hint="default" w:ascii="Times New Roman" w:hAnsi="Times New Roman" w:eastAsia="仿宋" w:cs="Times New Roman"/>
          <w:bCs/>
          <w:spacing w:val="0"/>
          <w:sz w:val="32"/>
          <w:szCs w:val="32"/>
        </w:rPr>
      </w:pPr>
      <w:r>
        <w:rPr>
          <w:rFonts w:hint="default" w:ascii="Times New Roman" w:hAnsi="Times New Roman" w:eastAsia="仿宋" w:cs="Times New Roman"/>
          <w:bCs/>
          <w:spacing w:val="0"/>
          <w:sz w:val="32"/>
          <w:szCs w:val="32"/>
          <w:lang w:eastAsia="zh-CN"/>
        </w:rPr>
        <w:t>湖南</w:t>
      </w:r>
      <w:r>
        <w:rPr>
          <w:rFonts w:hint="default" w:ascii="Times New Roman" w:hAnsi="Times New Roman" w:eastAsia="仿宋" w:cs="Times New Roman"/>
          <w:bCs/>
          <w:spacing w:val="0"/>
          <w:sz w:val="32"/>
          <w:szCs w:val="32"/>
        </w:rPr>
        <w:t>省人力资源和社会保障厅 制</w:t>
      </w:r>
    </w:p>
    <w:p w14:paraId="148A4180">
      <w:pPr>
        <w:spacing w:line="540" w:lineRule="exact"/>
        <w:jc w:val="center"/>
        <w:rPr>
          <w:rFonts w:hint="default" w:ascii="Times New Roman" w:hAnsi="Times New Roman" w:cs="Times New Roman"/>
          <w:b/>
          <w:bCs/>
          <w:spacing w:val="0"/>
          <w:szCs w:val="32"/>
        </w:rPr>
      </w:pPr>
      <w:r>
        <w:rPr>
          <w:rFonts w:hint="default" w:ascii="Times New Roman" w:hAnsi="Times New Roman" w:eastAsia="仿宋" w:cs="Times New Roman"/>
          <w:bCs/>
          <w:spacing w:val="0"/>
          <w:sz w:val="32"/>
          <w:szCs w:val="32"/>
        </w:rPr>
        <w:br w:type="page"/>
      </w:r>
    </w:p>
    <w:p w14:paraId="78ADE476">
      <w:pPr>
        <w:spacing w:line="540" w:lineRule="exact"/>
        <w:jc w:val="center"/>
        <w:rPr>
          <w:rFonts w:hint="default" w:ascii="Times New Roman" w:hAnsi="Times New Roman" w:eastAsia="仿宋" w:cs="Times New Roman"/>
          <w:bCs/>
          <w:spacing w:val="0"/>
          <w:sz w:val="32"/>
          <w:szCs w:val="32"/>
        </w:rPr>
      </w:pPr>
      <w:r>
        <w:rPr>
          <w:rFonts w:hint="default" w:ascii="Times New Roman" w:hAnsi="Times New Roman" w:eastAsia="黑体" w:cs="Times New Roman"/>
          <w:bCs/>
          <w:spacing w:val="0"/>
          <w:sz w:val="32"/>
          <w:szCs w:val="32"/>
        </w:rPr>
        <w:t>填 表 须 知</w:t>
      </w:r>
    </w:p>
    <w:p w14:paraId="6D5633BE">
      <w:pPr>
        <w:spacing w:line="540" w:lineRule="exact"/>
        <w:rPr>
          <w:rFonts w:hint="default" w:ascii="Times New Roman" w:hAnsi="Times New Roman" w:eastAsia="仿宋" w:cs="Times New Roman"/>
          <w:spacing w:val="0"/>
          <w:sz w:val="32"/>
          <w:szCs w:val="32"/>
        </w:rPr>
      </w:pPr>
    </w:p>
    <w:p w14:paraId="1AE354F9">
      <w:pPr>
        <w:widowControl/>
        <w:spacing w:line="600" w:lineRule="exact"/>
        <w:ind w:firstLine="616" w:firstLineChars="200"/>
        <w:jc w:val="left"/>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1. 本表一式三份，申请单位（个人）、审批机关和人力资源社会保障行政部门各一份。 </w:t>
      </w:r>
    </w:p>
    <w:p w14:paraId="601D8CAA">
      <w:pPr>
        <w:widowControl/>
        <w:spacing w:line="600" w:lineRule="exact"/>
        <w:ind w:firstLine="616" w:firstLineChars="200"/>
        <w:jc w:val="left"/>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 个人申办</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主管部门意见一栏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可不填写。 </w:t>
      </w:r>
    </w:p>
    <w:p w14:paraId="2453F077">
      <w:pPr>
        <w:widowControl/>
        <w:spacing w:line="600" w:lineRule="exact"/>
        <w:ind w:firstLine="616" w:firstLineChars="200"/>
        <w:jc w:val="left"/>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 本表中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名称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，申请单位（个人）可用铅笔填写，申报时由审批机关按照</w:t>
      </w:r>
      <w:r>
        <w:rPr>
          <w:rFonts w:hint="default" w:ascii="Times New Roman" w:hAnsi="Times New Roman" w:eastAsia="仿宋_GB2312" w:cs="Times New Roman"/>
          <w:spacing w:val="0"/>
          <w:sz w:val="32"/>
          <w:szCs w:val="32"/>
          <w:lang w:eastAsia="zh-CN"/>
        </w:rPr>
        <w:t>民办职业培训机构</w:t>
      </w:r>
      <w:r>
        <w:rPr>
          <w:rFonts w:hint="default" w:ascii="Times New Roman" w:hAnsi="Times New Roman" w:eastAsia="仿宋_GB2312" w:cs="Times New Roman"/>
          <w:spacing w:val="0"/>
          <w:sz w:val="32"/>
          <w:szCs w:val="32"/>
        </w:rPr>
        <w:t xml:space="preserve">名称规范要求确定名称后负责填写。 </w:t>
      </w:r>
    </w:p>
    <w:p w14:paraId="4B930590">
      <w:pPr>
        <w:widowControl/>
        <w:spacing w:line="600" w:lineRule="exact"/>
        <w:ind w:firstLine="616" w:firstLineChars="200"/>
        <w:jc w:val="left"/>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4. </w:t>
      </w:r>
      <w:r>
        <w:rPr>
          <w:rFonts w:hint="default" w:ascii="Times New Roman" w:hAnsi="Times New Roman" w:eastAsia="仿宋_GB2312" w:cs="Times New Roman"/>
          <w:spacing w:val="0"/>
          <w:sz w:val="32"/>
          <w:szCs w:val="32"/>
          <w:lang w:eastAsia="zh-CN"/>
        </w:rPr>
        <w:t>机构</w:t>
      </w:r>
      <w:r>
        <w:rPr>
          <w:rFonts w:hint="default" w:ascii="Times New Roman" w:hAnsi="Times New Roman" w:eastAsia="仿宋_GB2312" w:cs="Times New Roman"/>
          <w:spacing w:val="0"/>
          <w:sz w:val="32"/>
          <w:szCs w:val="32"/>
        </w:rPr>
        <w:t xml:space="preserve">性质：指营利性或者非营利性。 </w:t>
      </w:r>
    </w:p>
    <w:p w14:paraId="098D4D6F">
      <w:pPr>
        <w:widowControl/>
        <w:spacing w:line="600" w:lineRule="exact"/>
        <w:ind w:firstLine="616"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spacing w:val="0"/>
          <w:sz w:val="32"/>
          <w:szCs w:val="32"/>
        </w:rPr>
        <w:t>5. 本表一律由黑色墨水钢笔（签字笔）填写或电脑打印，如填写内容较多，可另加附页。</w:t>
      </w:r>
      <w:r>
        <w:rPr>
          <w:rFonts w:hint="default" w:ascii="Times New Roman" w:hAnsi="Times New Roman" w:eastAsia="仿宋" w:cs="Times New Roman"/>
          <w:sz w:val="32"/>
          <w:szCs w:val="32"/>
        </w:rPr>
        <w:t xml:space="preserve"> </w:t>
      </w:r>
    </w:p>
    <w:p w14:paraId="43E33092">
      <w:pPr>
        <w:spacing w:line="240" w:lineRule="exact"/>
        <w:jc w:val="center"/>
        <w:rPr>
          <w:rFonts w:hint="default" w:ascii="Times New Roman" w:hAnsi="Times New Roman" w:cs="Times New Roman"/>
          <w:b/>
          <w:bCs/>
          <w:szCs w:val="21"/>
        </w:rPr>
      </w:pPr>
    </w:p>
    <w:p w14:paraId="5682DAC9">
      <w:pPr>
        <w:spacing w:line="240" w:lineRule="exact"/>
        <w:jc w:val="center"/>
        <w:rPr>
          <w:rFonts w:hint="default" w:ascii="Times New Roman" w:hAnsi="Times New Roman" w:cs="Times New Roman"/>
          <w:b/>
          <w:bCs/>
          <w:szCs w:val="21"/>
        </w:rPr>
      </w:pPr>
    </w:p>
    <w:p w14:paraId="631DF25D">
      <w:pPr>
        <w:spacing w:line="240" w:lineRule="exact"/>
        <w:jc w:val="center"/>
        <w:rPr>
          <w:rFonts w:hint="default" w:ascii="Times New Roman" w:hAnsi="Times New Roman" w:cs="Times New Roman"/>
          <w:b/>
          <w:bCs/>
          <w:szCs w:val="21"/>
        </w:rPr>
      </w:pPr>
    </w:p>
    <w:p w14:paraId="56A8DC5D">
      <w:pPr>
        <w:spacing w:line="240" w:lineRule="exact"/>
        <w:jc w:val="center"/>
        <w:rPr>
          <w:rFonts w:hint="default" w:ascii="Times New Roman" w:hAnsi="Times New Roman" w:cs="Times New Roman"/>
          <w:b/>
          <w:bCs/>
          <w:szCs w:val="21"/>
        </w:rPr>
      </w:pPr>
    </w:p>
    <w:p w14:paraId="08012351">
      <w:pPr>
        <w:spacing w:line="240" w:lineRule="exact"/>
        <w:jc w:val="center"/>
        <w:rPr>
          <w:rFonts w:hint="default" w:ascii="Times New Roman" w:hAnsi="Times New Roman" w:cs="Times New Roman"/>
          <w:b/>
          <w:bCs/>
          <w:szCs w:val="21"/>
        </w:rPr>
      </w:pPr>
    </w:p>
    <w:p w14:paraId="675E62D9">
      <w:pPr>
        <w:spacing w:line="240" w:lineRule="exact"/>
        <w:jc w:val="center"/>
        <w:rPr>
          <w:rFonts w:hint="default" w:ascii="Times New Roman" w:hAnsi="Times New Roman" w:cs="Times New Roman"/>
          <w:b/>
          <w:bCs/>
          <w:szCs w:val="21"/>
        </w:rPr>
      </w:pPr>
    </w:p>
    <w:p w14:paraId="40E2B603">
      <w:pPr>
        <w:spacing w:line="240" w:lineRule="exact"/>
        <w:jc w:val="center"/>
        <w:rPr>
          <w:rFonts w:hint="default" w:ascii="Times New Roman" w:hAnsi="Times New Roman" w:cs="Times New Roman"/>
          <w:b/>
          <w:bCs/>
          <w:szCs w:val="21"/>
        </w:rPr>
      </w:pPr>
    </w:p>
    <w:p w14:paraId="622C8520">
      <w:pPr>
        <w:spacing w:line="240" w:lineRule="exact"/>
        <w:jc w:val="center"/>
        <w:rPr>
          <w:rFonts w:hint="default" w:ascii="Times New Roman" w:hAnsi="Times New Roman" w:cs="Times New Roman"/>
          <w:b/>
          <w:bCs/>
          <w:szCs w:val="21"/>
        </w:rPr>
      </w:pPr>
    </w:p>
    <w:p w14:paraId="3AA388D0">
      <w:pPr>
        <w:spacing w:line="240" w:lineRule="exact"/>
        <w:jc w:val="center"/>
        <w:rPr>
          <w:rFonts w:hint="default" w:ascii="Times New Roman" w:hAnsi="Times New Roman" w:cs="Times New Roman"/>
          <w:b/>
          <w:bCs/>
          <w:szCs w:val="21"/>
        </w:rPr>
      </w:pPr>
    </w:p>
    <w:p w14:paraId="79A2844B">
      <w:pPr>
        <w:spacing w:line="240" w:lineRule="exact"/>
        <w:jc w:val="center"/>
        <w:rPr>
          <w:rFonts w:hint="default" w:ascii="Times New Roman" w:hAnsi="Times New Roman" w:cs="Times New Roman"/>
          <w:b/>
          <w:bCs/>
          <w:szCs w:val="21"/>
        </w:rPr>
      </w:pPr>
    </w:p>
    <w:p w14:paraId="63DBD797">
      <w:pPr>
        <w:spacing w:line="240" w:lineRule="exact"/>
        <w:jc w:val="center"/>
        <w:rPr>
          <w:rFonts w:hint="default" w:ascii="Times New Roman" w:hAnsi="Times New Roman" w:cs="Times New Roman"/>
          <w:b/>
          <w:bCs/>
          <w:szCs w:val="21"/>
        </w:rPr>
      </w:pPr>
    </w:p>
    <w:p w14:paraId="36869728">
      <w:pPr>
        <w:spacing w:line="240" w:lineRule="exact"/>
        <w:jc w:val="center"/>
        <w:rPr>
          <w:rFonts w:hint="default" w:ascii="Times New Roman" w:hAnsi="Times New Roman" w:cs="Times New Roman"/>
          <w:b/>
          <w:bCs/>
          <w:szCs w:val="21"/>
        </w:rPr>
      </w:pPr>
    </w:p>
    <w:p w14:paraId="21E9BF66">
      <w:pPr>
        <w:spacing w:line="240" w:lineRule="exact"/>
        <w:jc w:val="center"/>
        <w:rPr>
          <w:rFonts w:hint="default" w:ascii="Times New Roman" w:hAnsi="Times New Roman" w:cs="Times New Roman"/>
          <w:b/>
          <w:bCs/>
          <w:szCs w:val="21"/>
        </w:rPr>
      </w:pPr>
    </w:p>
    <w:p w14:paraId="38CDD4D5">
      <w:pPr>
        <w:spacing w:line="240" w:lineRule="exact"/>
        <w:jc w:val="center"/>
        <w:rPr>
          <w:rFonts w:hint="default" w:ascii="Times New Roman" w:hAnsi="Times New Roman" w:cs="Times New Roman"/>
          <w:b/>
          <w:bCs/>
          <w:szCs w:val="21"/>
        </w:rPr>
      </w:pPr>
    </w:p>
    <w:p w14:paraId="037DAAD2">
      <w:pPr>
        <w:spacing w:line="240" w:lineRule="exact"/>
        <w:jc w:val="center"/>
        <w:rPr>
          <w:rFonts w:hint="default" w:ascii="Times New Roman" w:hAnsi="Times New Roman" w:cs="Times New Roman"/>
          <w:b/>
          <w:bCs/>
          <w:szCs w:val="21"/>
        </w:rPr>
      </w:pPr>
    </w:p>
    <w:p w14:paraId="68F9028D">
      <w:pPr>
        <w:spacing w:line="240" w:lineRule="exact"/>
        <w:jc w:val="center"/>
        <w:rPr>
          <w:rFonts w:hint="default" w:ascii="Times New Roman" w:hAnsi="Times New Roman" w:cs="Times New Roman"/>
          <w:b/>
          <w:bCs/>
          <w:szCs w:val="21"/>
        </w:rPr>
      </w:pPr>
    </w:p>
    <w:p w14:paraId="5D8970BE">
      <w:pPr>
        <w:spacing w:line="240" w:lineRule="exact"/>
        <w:jc w:val="center"/>
        <w:rPr>
          <w:rFonts w:hint="default" w:ascii="Times New Roman" w:hAnsi="Times New Roman" w:cs="Times New Roman"/>
          <w:b/>
          <w:bCs/>
          <w:szCs w:val="21"/>
        </w:rPr>
      </w:pPr>
    </w:p>
    <w:p w14:paraId="69CE3AC9">
      <w:pPr>
        <w:spacing w:line="240" w:lineRule="exact"/>
        <w:jc w:val="center"/>
        <w:rPr>
          <w:rFonts w:hint="default" w:ascii="Times New Roman" w:hAnsi="Times New Roman" w:cs="Times New Roman"/>
          <w:b/>
          <w:bCs/>
          <w:szCs w:val="21"/>
        </w:rPr>
      </w:pPr>
    </w:p>
    <w:p w14:paraId="694D4CFF">
      <w:pPr>
        <w:spacing w:line="240" w:lineRule="exact"/>
        <w:jc w:val="center"/>
        <w:rPr>
          <w:rFonts w:hint="default" w:ascii="Times New Roman" w:hAnsi="Times New Roman" w:cs="Times New Roman"/>
          <w:b/>
          <w:bCs/>
          <w:szCs w:val="21"/>
        </w:rPr>
      </w:pPr>
    </w:p>
    <w:p w14:paraId="2DC529FC">
      <w:pPr>
        <w:pStyle w:val="18"/>
        <w:ind w:left="0" w:leftChars="0" w:firstLine="0" w:firstLineChars="0"/>
        <w:rPr>
          <w:rFonts w:hint="default" w:ascii="Times New Roman" w:hAnsi="Times New Roman" w:cs="Times New Roman"/>
          <w:b/>
          <w:bCs/>
          <w:szCs w:val="21"/>
        </w:rPr>
      </w:pPr>
    </w:p>
    <w:p w14:paraId="76607B44">
      <w:pPr>
        <w:spacing w:line="240" w:lineRule="exact"/>
        <w:jc w:val="center"/>
        <w:rPr>
          <w:rFonts w:hint="default" w:ascii="Times New Roman" w:hAnsi="Times New Roman" w:cs="Times New Roman"/>
          <w:b/>
          <w:bCs/>
          <w:szCs w:val="21"/>
        </w:rPr>
      </w:pPr>
    </w:p>
    <w:tbl>
      <w:tblPr>
        <w:tblStyle w:val="19"/>
        <w:tblW w:w="8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576"/>
        <w:gridCol w:w="447"/>
        <w:gridCol w:w="567"/>
        <w:gridCol w:w="708"/>
        <w:gridCol w:w="709"/>
        <w:gridCol w:w="851"/>
        <w:gridCol w:w="702"/>
        <w:gridCol w:w="1282"/>
        <w:gridCol w:w="38"/>
        <w:gridCol w:w="2160"/>
        <w:gridCol w:w="24"/>
      </w:tblGrid>
      <w:tr w14:paraId="5D8C8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13" w:type="dxa"/>
            <w:gridSpan w:val="5"/>
            <w:tcBorders>
              <w:top w:val="single" w:color="auto" w:sz="12" w:space="0"/>
            </w:tcBorders>
            <w:noWrap w:val="0"/>
            <w:vAlign w:val="center"/>
          </w:tcPr>
          <w:p w14:paraId="767ADA9B">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申请单位（个人）</w:t>
            </w:r>
          </w:p>
        </w:tc>
        <w:tc>
          <w:tcPr>
            <w:tcW w:w="5766" w:type="dxa"/>
            <w:gridSpan w:val="7"/>
            <w:tcBorders>
              <w:top w:val="single" w:color="auto" w:sz="12" w:space="0"/>
            </w:tcBorders>
            <w:noWrap w:val="0"/>
            <w:vAlign w:val="center"/>
          </w:tcPr>
          <w:p w14:paraId="0BEAEACA">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居民身份证号码：</w:t>
            </w:r>
          </w:p>
        </w:tc>
      </w:tr>
      <w:tr w14:paraId="5098C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13" w:type="dxa"/>
            <w:gridSpan w:val="5"/>
            <w:noWrap w:val="0"/>
            <w:vAlign w:val="center"/>
          </w:tcPr>
          <w:p w14:paraId="6128E9AC">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联合办学单位（个人）1</w:t>
            </w:r>
          </w:p>
        </w:tc>
        <w:tc>
          <w:tcPr>
            <w:tcW w:w="5766" w:type="dxa"/>
            <w:gridSpan w:val="7"/>
            <w:noWrap w:val="0"/>
            <w:vAlign w:val="center"/>
          </w:tcPr>
          <w:p w14:paraId="64D77F28">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居民身份证号码：</w:t>
            </w:r>
          </w:p>
        </w:tc>
      </w:tr>
      <w:tr w14:paraId="27598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13" w:type="dxa"/>
            <w:gridSpan w:val="5"/>
            <w:noWrap w:val="0"/>
            <w:vAlign w:val="center"/>
          </w:tcPr>
          <w:p w14:paraId="760CC88F">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联合办学单位（个人）2</w:t>
            </w:r>
          </w:p>
        </w:tc>
        <w:tc>
          <w:tcPr>
            <w:tcW w:w="5766" w:type="dxa"/>
            <w:gridSpan w:val="7"/>
            <w:noWrap w:val="0"/>
            <w:vAlign w:val="center"/>
          </w:tcPr>
          <w:p w14:paraId="58DCECCD">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居民身份证号码：</w:t>
            </w:r>
          </w:p>
        </w:tc>
      </w:tr>
      <w:tr w14:paraId="27C70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13" w:type="dxa"/>
            <w:gridSpan w:val="5"/>
            <w:noWrap w:val="0"/>
            <w:vAlign w:val="center"/>
          </w:tcPr>
          <w:p w14:paraId="282DDC04">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联合办学单位（个人）3</w:t>
            </w:r>
          </w:p>
        </w:tc>
        <w:tc>
          <w:tcPr>
            <w:tcW w:w="5766" w:type="dxa"/>
            <w:gridSpan w:val="7"/>
            <w:noWrap w:val="0"/>
            <w:vAlign w:val="center"/>
          </w:tcPr>
          <w:p w14:paraId="7CB67D51">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居民身份证号码：</w:t>
            </w:r>
          </w:p>
        </w:tc>
      </w:tr>
      <w:tr w14:paraId="1158D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291" w:type="dxa"/>
            <w:gridSpan w:val="2"/>
            <w:noWrap w:val="0"/>
            <w:vAlign w:val="center"/>
          </w:tcPr>
          <w:p w14:paraId="7B6C7314">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详细地址</w:t>
            </w:r>
          </w:p>
        </w:tc>
        <w:tc>
          <w:tcPr>
            <w:tcW w:w="3282" w:type="dxa"/>
            <w:gridSpan w:val="5"/>
            <w:noWrap w:val="0"/>
            <w:vAlign w:val="center"/>
          </w:tcPr>
          <w:p w14:paraId="2AFAFD69">
            <w:pPr>
              <w:widowControl/>
              <w:spacing w:line="240" w:lineRule="exact"/>
              <w:ind w:firstLine="420"/>
              <w:jc w:val="center"/>
              <w:rPr>
                <w:rFonts w:hint="default" w:ascii="Times New Roman" w:hAnsi="Times New Roman" w:eastAsia="仿宋" w:cs="Times New Roman"/>
                <w:color w:val="000000"/>
                <w:kern w:val="0"/>
                <w:sz w:val="24"/>
              </w:rPr>
            </w:pPr>
          </w:p>
        </w:tc>
        <w:tc>
          <w:tcPr>
            <w:tcW w:w="1984" w:type="dxa"/>
            <w:gridSpan w:val="2"/>
            <w:noWrap w:val="0"/>
            <w:vAlign w:val="center"/>
          </w:tcPr>
          <w:p w14:paraId="6EFCAA7E">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邮政编码</w:t>
            </w:r>
          </w:p>
        </w:tc>
        <w:tc>
          <w:tcPr>
            <w:tcW w:w="2222" w:type="dxa"/>
            <w:gridSpan w:val="3"/>
            <w:noWrap w:val="0"/>
            <w:vAlign w:val="center"/>
          </w:tcPr>
          <w:p w14:paraId="19BF8F7B">
            <w:pPr>
              <w:widowControl/>
              <w:spacing w:line="240" w:lineRule="exact"/>
              <w:ind w:firstLine="420"/>
              <w:jc w:val="center"/>
              <w:rPr>
                <w:rFonts w:hint="default" w:ascii="Times New Roman" w:hAnsi="Times New Roman" w:eastAsia="仿宋" w:cs="Times New Roman"/>
                <w:color w:val="000000"/>
                <w:kern w:val="0"/>
                <w:sz w:val="24"/>
              </w:rPr>
            </w:pPr>
          </w:p>
        </w:tc>
      </w:tr>
      <w:tr w14:paraId="55257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291" w:type="dxa"/>
            <w:gridSpan w:val="2"/>
            <w:noWrap w:val="0"/>
            <w:vAlign w:val="center"/>
          </w:tcPr>
          <w:p w14:paraId="40A3BCA2">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联系人</w:t>
            </w:r>
          </w:p>
        </w:tc>
        <w:tc>
          <w:tcPr>
            <w:tcW w:w="3282" w:type="dxa"/>
            <w:gridSpan w:val="5"/>
            <w:noWrap w:val="0"/>
            <w:vAlign w:val="center"/>
          </w:tcPr>
          <w:p w14:paraId="08A5FB4E">
            <w:pPr>
              <w:widowControl/>
              <w:spacing w:line="240" w:lineRule="exact"/>
              <w:ind w:firstLine="420"/>
              <w:jc w:val="center"/>
              <w:rPr>
                <w:rFonts w:hint="default" w:ascii="Times New Roman" w:hAnsi="Times New Roman" w:eastAsia="仿宋" w:cs="Times New Roman"/>
                <w:color w:val="000000"/>
                <w:kern w:val="0"/>
                <w:sz w:val="24"/>
              </w:rPr>
            </w:pPr>
          </w:p>
        </w:tc>
        <w:tc>
          <w:tcPr>
            <w:tcW w:w="1984" w:type="dxa"/>
            <w:gridSpan w:val="2"/>
            <w:noWrap w:val="0"/>
            <w:vAlign w:val="center"/>
          </w:tcPr>
          <w:p w14:paraId="47072E31">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联系电话</w:t>
            </w:r>
          </w:p>
        </w:tc>
        <w:tc>
          <w:tcPr>
            <w:tcW w:w="2222" w:type="dxa"/>
            <w:gridSpan w:val="3"/>
            <w:noWrap w:val="0"/>
            <w:vAlign w:val="center"/>
          </w:tcPr>
          <w:p w14:paraId="414CB290">
            <w:pPr>
              <w:widowControl/>
              <w:spacing w:line="240" w:lineRule="exact"/>
              <w:ind w:firstLine="420"/>
              <w:jc w:val="center"/>
              <w:rPr>
                <w:rFonts w:hint="default" w:ascii="Times New Roman" w:hAnsi="Times New Roman" w:eastAsia="仿宋" w:cs="Times New Roman"/>
                <w:color w:val="000000"/>
                <w:kern w:val="0"/>
                <w:sz w:val="24"/>
              </w:rPr>
            </w:pPr>
          </w:p>
        </w:tc>
      </w:tr>
      <w:tr w14:paraId="0BAF3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8779" w:type="dxa"/>
            <w:gridSpan w:val="12"/>
            <w:noWrap w:val="0"/>
            <w:vAlign w:val="center"/>
          </w:tcPr>
          <w:p w14:paraId="467DE077">
            <w:pPr>
              <w:widowControl/>
              <w:spacing w:line="240" w:lineRule="exact"/>
              <w:ind w:firstLine="42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申   请   内   容</w:t>
            </w:r>
          </w:p>
        </w:tc>
      </w:tr>
      <w:tr w14:paraId="4F0A7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4" w:type="dxa"/>
          <w:trHeight w:val="478" w:hRule="atLeast"/>
          <w:jc w:val="center"/>
        </w:trPr>
        <w:tc>
          <w:tcPr>
            <w:tcW w:w="2305" w:type="dxa"/>
            <w:gridSpan w:val="4"/>
            <w:noWrap w:val="0"/>
            <w:vAlign w:val="center"/>
          </w:tcPr>
          <w:p w14:paraId="6E62078F">
            <w:pPr>
              <w:widowControl/>
              <w:spacing w:line="2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拟办培训</w:t>
            </w:r>
            <w:r>
              <w:rPr>
                <w:rFonts w:hint="default" w:ascii="Times New Roman" w:hAnsi="Times New Roman" w:eastAsia="仿宋" w:cs="Times New Roman"/>
                <w:color w:val="000000"/>
                <w:sz w:val="24"/>
                <w:lang w:eastAsia="zh-CN"/>
              </w:rPr>
              <w:t>机构</w:t>
            </w:r>
            <w:r>
              <w:rPr>
                <w:rFonts w:hint="default" w:ascii="Times New Roman" w:hAnsi="Times New Roman" w:eastAsia="仿宋" w:cs="Times New Roman"/>
                <w:color w:val="000000"/>
                <w:sz w:val="24"/>
              </w:rPr>
              <w:t>名称</w:t>
            </w:r>
          </w:p>
        </w:tc>
        <w:tc>
          <w:tcPr>
            <w:tcW w:w="6450" w:type="dxa"/>
            <w:gridSpan w:val="7"/>
            <w:noWrap w:val="0"/>
            <w:vAlign w:val="center"/>
          </w:tcPr>
          <w:p w14:paraId="0D711B5A">
            <w:pPr>
              <w:widowControl/>
              <w:spacing w:line="240" w:lineRule="exact"/>
              <w:jc w:val="center"/>
              <w:rPr>
                <w:rFonts w:hint="default" w:ascii="Times New Roman" w:hAnsi="Times New Roman" w:eastAsia="仿宋" w:cs="Times New Roman"/>
                <w:color w:val="000000"/>
                <w:kern w:val="0"/>
                <w:sz w:val="24"/>
              </w:rPr>
            </w:pPr>
          </w:p>
        </w:tc>
      </w:tr>
      <w:tr w14:paraId="17920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4" w:type="dxa"/>
          <w:trHeight w:val="478" w:hRule="atLeast"/>
          <w:jc w:val="center"/>
        </w:trPr>
        <w:tc>
          <w:tcPr>
            <w:tcW w:w="2305" w:type="dxa"/>
            <w:gridSpan w:val="4"/>
            <w:noWrap w:val="0"/>
            <w:vAlign w:val="center"/>
          </w:tcPr>
          <w:p w14:paraId="3CA5E597">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 w:val="24"/>
              </w:rPr>
              <w:t>拟办培训</w:t>
            </w:r>
            <w:r>
              <w:rPr>
                <w:rFonts w:hint="default" w:ascii="Times New Roman" w:hAnsi="Times New Roman" w:eastAsia="仿宋" w:cs="Times New Roman"/>
                <w:color w:val="000000"/>
                <w:sz w:val="24"/>
                <w:lang w:eastAsia="zh-CN"/>
              </w:rPr>
              <w:t>机构</w:t>
            </w:r>
            <w:r>
              <w:rPr>
                <w:rFonts w:hint="default" w:ascii="Times New Roman" w:hAnsi="Times New Roman" w:eastAsia="仿宋" w:cs="Times New Roman"/>
                <w:color w:val="000000"/>
                <w:sz w:val="24"/>
              </w:rPr>
              <w:t>地址</w:t>
            </w:r>
          </w:p>
        </w:tc>
        <w:tc>
          <w:tcPr>
            <w:tcW w:w="6450" w:type="dxa"/>
            <w:gridSpan w:val="7"/>
            <w:noWrap w:val="0"/>
            <w:vAlign w:val="center"/>
          </w:tcPr>
          <w:p w14:paraId="0B8ED0ED">
            <w:pPr>
              <w:widowControl/>
              <w:spacing w:line="240" w:lineRule="exact"/>
              <w:jc w:val="center"/>
              <w:rPr>
                <w:rFonts w:hint="default" w:ascii="Times New Roman" w:hAnsi="Times New Roman" w:eastAsia="仿宋" w:cs="Times New Roman"/>
                <w:color w:val="000000"/>
                <w:kern w:val="0"/>
                <w:sz w:val="24"/>
              </w:rPr>
            </w:pPr>
          </w:p>
        </w:tc>
      </w:tr>
      <w:tr w14:paraId="3B5C6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291" w:type="dxa"/>
            <w:gridSpan w:val="2"/>
            <w:noWrap w:val="0"/>
            <w:vAlign w:val="center"/>
          </w:tcPr>
          <w:p w14:paraId="27238027">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lang w:eastAsia="zh-CN"/>
              </w:rPr>
              <w:t>机构</w:t>
            </w:r>
            <w:r>
              <w:rPr>
                <w:rFonts w:hint="default" w:ascii="Times New Roman" w:hAnsi="Times New Roman" w:eastAsia="仿宋" w:cs="Times New Roman"/>
                <w:color w:val="000000"/>
                <w:kern w:val="0"/>
                <w:sz w:val="24"/>
              </w:rPr>
              <w:t>性质</w:t>
            </w:r>
          </w:p>
        </w:tc>
        <w:tc>
          <w:tcPr>
            <w:tcW w:w="7488" w:type="dxa"/>
            <w:gridSpan w:val="10"/>
            <w:noWrap w:val="0"/>
            <w:vAlign w:val="center"/>
          </w:tcPr>
          <w:p w14:paraId="317606CA">
            <w:pPr>
              <w:widowControl/>
              <w:spacing w:line="240" w:lineRule="exact"/>
              <w:ind w:firstLine="420"/>
              <w:jc w:val="center"/>
              <w:rPr>
                <w:rFonts w:hint="default" w:ascii="Times New Roman" w:hAnsi="Times New Roman" w:eastAsia="仿宋" w:cs="Times New Roman"/>
                <w:color w:val="000000"/>
                <w:kern w:val="0"/>
                <w:sz w:val="24"/>
              </w:rPr>
            </w:pPr>
          </w:p>
        </w:tc>
      </w:tr>
      <w:tr w14:paraId="747AA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291" w:type="dxa"/>
            <w:gridSpan w:val="2"/>
            <w:noWrap w:val="0"/>
            <w:vAlign w:val="center"/>
          </w:tcPr>
          <w:p w14:paraId="4B413DAE">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办学规模</w:t>
            </w:r>
          </w:p>
        </w:tc>
        <w:tc>
          <w:tcPr>
            <w:tcW w:w="3282" w:type="dxa"/>
            <w:gridSpan w:val="5"/>
            <w:noWrap w:val="0"/>
            <w:vAlign w:val="center"/>
          </w:tcPr>
          <w:p w14:paraId="00BA41C2">
            <w:pPr>
              <w:widowControl/>
              <w:spacing w:line="240" w:lineRule="exact"/>
              <w:ind w:firstLine="420"/>
              <w:jc w:val="center"/>
              <w:rPr>
                <w:rFonts w:hint="default" w:ascii="Times New Roman" w:hAnsi="Times New Roman" w:eastAsia="仿宋" w:cs="Times New Roman"/>
                <w:color w:val="000000"/>
                <w:kern w:val="0"/>
                <w:sz w:val="24"/>
              </w:rPr>
            </w:pPr>
          </w:p>
        </w:tc>
        <w:tc>
          <w:tcPr>
            <w:tcW w:w="1984" w:type="dxa"/>
            <w:gridSpan w:val="2"/>
            <w:noWrap w:val="0"/>
            <w:vAlign w:val="center"/>
          </w:tcPr>
          <w:p w14:paraId="6C642884">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办学形式</w:t>
            </w:r>
          </w:p>
        </w:tc>
        <w:tc>
          <w:tcPr>
            <w:tcW w:w="2222" w:type="dxa"/>
            <w:gridSpan w:val="3"/>
            <w:noWrap w:val="0"/>
            <w:vAlign w:val="center"/>
          </w:tcPr>
          <w:p w14:paraId="4EB2E09D">
            <w:pPr>
              <w:widowControl/>
              <w:spacing w:line="240" w:lineRule="exact"/>
              <w:ind w:firstLine="420"/>
              <w:jc w:val="center"/>
              <w:rPr>
                <w:rFonts w:hint="default" w:ascii="Times New Roman" w:hAnsi="Times New Roman" w:eastAsia="仿宋" w:cs="Times New Roman"/>
                <w:color w:val="000000"/>
                <w:kern w:val="0"/>
                <w:sz w:val="24"/>
              </w:rPr>
            </w:pPr>
          </w:p>
        </w:tc>
      </w:tr>
      <w:tr w14:paraId="23E71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291" w:type="dxa"/>
            <w:gridSpan w:val="2"/>
            <w:noWrap w:val="0"/>
            <w:vAlign w:val="center"/>
          </w:tcPr>
          <w:p w14:paraId="097E40D0">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招生对象</w:t>
            </w:r>
          </w:p>
        </w:tc>
        <w:tc>
          <w:tcPr>
            <w:tcW w:w="7488" w:type="dxa"/>
            <w:gridSpan w:val="10"/>
            <w:noWrap w:val="0"/>
            <w:vAlign w:val="center"/>
          </w:tcPr>
          <w:p w14:paraId="4D226D09">
            <w:pPr>
              <w:widowControl/>
              <w:spacing w:line="240" w:lineRule="exact"/>
              <w:ind w:firstLine="420"/>
              <w:jc w:val="center"/>
              <w:rPr>
                <w:rFonts w:hint="default" w:ascii="Times New Roman" w:hAnsi="Times New Roman" w:eastAsia="仿宋" w:cs="Times New Roman"/>
                <w:color w:val="000000"/>
                <w:kern w:val="0"/>
                <w:sz w:val="24"/>
              </w:rPr>
            </w:pPr>
          </w:p>
        </w:tc>
      </w:tr>
      <w:tr w14:paraId="7F94F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1738" w:type="dxa"/>
            <w:gridSpan w:val="3"/>
            <w:noWrap w:val="0"/>
            <w:vAlign w:val="center"/>
          </w:tcPr>
          <w:p w14:paraId="5C5F637D">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固定资产总额（万元）</w:t>
            </w:r>
          </w:p>
        </w:tc>
        <w:tc>
          <w:tcPr>
            <w:tcW w:w="2835" w:type="dxa"/>
            <w:gridSpan w:val="4"/>
            <w:noWrap w:val="0"/>
            <w:vAlign w:val="center"/>
          </w:tcPr>
          <w:p w14:paraId="0455C4C2">
            <w:pPr>
              <w:widowControl/>
              <w:spacing w:line="240" w:lineRule="exact"/>
              <w:ind w:firstLine="420"/>
              <w:jc w:val="center"/>
              <w:rPr>
                <w:rFonts w:hint="default" w:ascii="Times New Roman" w:hAnsi="Times New Roman" w:eastAsia="仿宋" w:cs="Times New Roman"/>
                <w:color w:val="000000"/>
                <w:kern w:val="0"/>
                <w:sz w:val="24"/>
              </w:rPr>
            </w:pPr>
          </w:p>
        </w:tc>
        <w:tc>
          <w:tcPr>
            <w:tcW w:w="1984" w:type="dxa"/>
            <w:gridSpan w:val="2"/>
            <w:noWrap w:val="0"/>
            <w:vAlign w:val="center"/>
          </w:tcPr>
          <w:p w14:paraId="513710D0">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注册资金（万元）</w:t>
            </w:r>
          </w:p>
        </w:tc>
        <w:tc>
          <w:tcPr>
            <w:tcW w:w="2222" w:type="dxa"/>
            <w:gridSpan w:val="3"/>
            <w:noWrap w:val="0"/>
            <w:vAlign w:val="center"/>
          </w:tcPr>
          <w:p w14:paraId="17DA2BF8">
            <w:pPr>
              <w:widowControl/>
              <w:spacing w:line="240" w:lineRule="exact"/>
              <w:ind w:firstLine="420"/>
              <w:jc w:val="center"/>
              <w:rPr>
                <w:rFonts w:hint="default" w:ascii="Times New Roman" w:hAnsi="Times New Roman" w:eastAsia="仿宋" w:cs="Times New Roman"/>
                <w:color w:val="000000"/>
                <w:kern w:val="0"/>
                <w:sz w:val="24"/>
              </w:rPr>
            </w:pPr>
          </w:p>
        </w:tc>
      </w:tr>
      <w:tr w14:paraId="600B8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715" w:type="dxa"/>
            <w:vMerge w:val="restart"/>
            <w:noWrap w:val="0"/>
            <w:vAlign w:val="center"/>
          </w:tcPr>
          <w:p w14:paraId="5EE973A5">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培</w:t>
            </w:r>
          </w:p>
          <w:p w14:paraId="0FA0B5B5">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训</w:t>
            </w:r>
          </w:p>
          <w:p w14:paraId="7890408E">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工</w:t>
            </w:r>
          </w:p>
          <w:p w14:paraId="6E1C93CD">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种</w:t>
            </w:r>
          </w:p>
          <w:p w14:paraId="40E2C404">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或</w:t>
            </w:r>
          </w:p>
          <w:p w14:paraId="45E8D84C">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专</w:t>
            </w:r>
          </w:p>
          <w:p w14:paraId="5FAEA211">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业</w:t>
            </w:r>
          </w:p>
        </w:tc>
        <w:tc>
          <w:tcPr>
            <w:tcW w:w="3007" w:type="dxa"/>
            <w:gridSpan w:val="5"/>
            <w:noWrap w:val="0"/>
            <w:vAlign w:val="center"/>
          </w:tcPr>
          <w:p w14:paraId="5398480F">
            <w:pPr>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 w:val="24"/>
              </w:rPr>
              <w:t>培训工种或专业名称</w:t>
            </w:r>
          </w:p>
        </w:tc>
        <w:tc>
          <w:tcPr>
            <w:tcW w:w="1553" w:type="dxa"/>
            <w:gridSpan w:val="2"/>
            <w:noWrap w:val="0"/>
            <w:vAlign w:val="center"/>
          </w:tcPr>
          <w:p w14:paraId="5C2D4B21">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培训等级</w:t>
            </w:r>
          </w:p>
        </w:tc>
        <w:tc>
          <w:tcPr>
            <w:tcW w:w="1320" w:type="dxa"/>
            <w:gridSpan w:val="2"/>
            <w:noWrap w:val="0"/>
            <w:vAlign w:val="center"/>
          </w:tcPr>
          <w:p w14:paraId="1AF8F98D">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培训时限</w:t>
            </w:r>
          </w:p>
        </w:tc>
        <w:tc>
          <w:tcPr>
            <w:tcW w:w="2184" w:type="dxa"/>
            <w:gridSpan w:val="2"/>
            <w:noWrap w:val="0"/>
            <w:vAlign w:val="center"/>
          </w:tcPr>
          <w:p w14:paraId="7F1E77BC">
            <w:pPr>
              <w:widowControl/>
              <w:spacing w:line="24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所选用教材</w:t>
            </w:r>
          </w:p>
        </w:tc>
      </w:tr>
      <w:tr w14:paraId="15CDA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15" w:type="dxa"/>
            <w:vMerge w:val="continue"/>
            <w:noWrap w:val="0"/>
            <w:vAlign w:val="center"/>
          </w:tcPr>
          <w:p w14:paraId="10A3B98B">
            <w:pPr>
              <w:widowControl/>
              <w:spacing w:line="240" w:lineRule="exact"/>
              <w:ind w:firstLine="420"/>
              <w:jc w:val="center"/>
              <w:rPr>
                <w:rFonts w:hint="default" w:ascii="Times New Roman" w:hAnsi="Times New Roman" w:eastAsia="仿宋" w:cs="Times New Roman"/>
                <w:color w:val="000000"/>
                <w:kern w:val="0"/>
                <w:sz w:val="24"/>
              </w:rPr>
            </w:pPr>
          </w:p>
        </w:tc>
        <w:tc>
          <w:tcPr>
            <w:tcW w:w="3007" w:type="dxa"/>
            <w:gridSpan w:val="5"/>
            <w:noWrap w:val="0"/>
            <w:vAlign w:val="center"/>
          </w:tcPr>
          <w:p w14:paraId="1C6C947C">
            <w:pPr>
              <w:widowControl/>
              <w:spacing w:line="240" w:lineRule="exact"/>
              <w:ind w:firstLine="420"/>
              <w:jc w:val="center"/>
              <w:rPr>
                <w:rFonts w:hint="default" w:ascii="Times New Roman" w:hAnsi="Times New Roman" w:eastAsia="仿宋" w:cs="Times New Roman"/>
                <w:color w:val="000000"/>
                <w:kern w:val="0"/>
                <w:sz w:val="24"/>
              </w:rPr>
            </w:pPr>
          </w:p>
        </w:tc>
        <w:tc>
          <w:tcPr>
            <w:tcW w:w="1553" w:type="dxa"/>
            <w:gridSpan w:val="2"/>
            <w:noWrap w:val="0"/>
            <w:vAlign w:val="center"/>
          </w:tcPr>
          <w:p w14:paraId="777FA079">
            <w:pPr>
              <w:widowControl/>
              <w:spacing w:line="240" w:lineRule="exact"/>
              <w:ind w:firstLine="420"/>
              <w:jc w:val="center"/>
              <w:rPr>
                <w:rFonts w:hint="default" w:ascii="Times New Roman" w:hAnsi="Times New Roman" w:eastAsia="仿宋" w:cs="Times New Roman"/>
                <w:color w:val="000000"/>
                <w:kern w:val="0"/>
                <w:sz w:val="24"/>
              </w:rPr>
            </w:pPr>
          </w:p>
        </w:tc>
        <w:tc>
          <w:tcPr>
            <w:tcW w:w="1320" w:type="dxa"/>
            <w:gridSpan w:val="2"/>
            <w:noWrap w:val="0"/>
            <w:vAlign w:val="center"/>
          </w:tcPr>
          <w:p w14:paraId="7BCFFB42">
            <w:pPr>
              <w:widowControl/>
              <w:spacing w:line="240" w:lineRule="exact"/>
              <w:ind w:firstLine="420"/>
              <w:jc w:val="center"/>
              <w:rPr>
                <w:rFonts w:hint="default" w:ascii="Times New Roman" w:hAnsi="Times New Roman" w:eastAsia="仿宋" w:cs="Times New Roman"/>
                <w:color w:val="000000"/>
                <w:kern w:val="0"/>
                <w:sz w:val="24"/>
              </w:rPr>
            </w:pPr>
          </w:p>
        </w:tc>
        <w:tc>
          <w:tcPr>
            <w:tcW w:w="2184" w:type="dxa"/>
            <w:gridSpan w:val="2"/>
            <w:noWrap w:val="0"/>
            <w:vAlign w:val="center"/>
          </w:tcPr>
          <w:p w14:paraId="547DC0C2">
            <w:pPr>
              <w:widowControl/>
              <w:spacing w:line="240" w:lineRule="exact"/>
              <w:ind w:firstLine="420"/>
              <w:jc w:val="center"/>
              <w:rPr>
                <w:rFonts w:hint="default" w:ascii="Times New Roman" w:hAnsi="Times New Roman" w:eastAsia="仿宋" w:cs="Times New Roman"/>
                <w:color w:val="000000"/>
                <w:kern w:val="0"/>
                <w:sz w:val="24"/>
              </w:rPr>
            </w:pPr>
          </w:p>
        </w:tc>
      </w:tr>
      <w:tr w14:paraId="0FAF2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715" w:type="dxa"/>
            <w:vMerge w:val="continue"/>
            <w:noWrap w:val="0"/>
            <w:vAlign w:val="center"/>
          </w:tcPr>
          <w:p w14:paraId="3667CCB3">
            <w:pPr>
              <w:widowControl/>
              <w:spacing w:line="240" w:lineRule="exact"/>
              <w:ind w:firstLine="420"/>
              <w:jc w:val="center"/>
              <w:rPr>
                <w:rFonts w:hint="default" w:ascii="Times New Roman" w:hAnsi="Times New Roman" w:eastAsia="仿宋" w:cs="Times New Roman"/>
                <w:color w:val="000000"/>
                <w:kern w:val="0"/>
                <w:sz w:val="24"/>
              </w:rPr>
            </w:pPr>
          </w:p>
        </w:tc>
        <w:tc>
          <w:tcPr>
            <w:tcW w:w="3007" w:type="dxa"/>
            <w:gridSpan w:val="5"/>
            <w:noWrap w:val="0"/>
            <w:vAlign w:val="center"/>
          </w:tcPr>
          <w:p w14:paraId="31332462">
            <w:pPr>
              <w:widowControl/>
              <w:spacing w:line="240" w:lineRule="exact"/>
              <w:ind w:firstLine="420"/>
              <w:jc w:val="center"/>
              <w:rPr>
                <w:rFonts w:hint="default" w:ascii="Times New Roman" w:hAnsi="Times New Roman" w:eastAsia="仿宋" w:cs="Times New Roman"/>
                <w:color w:val="000000"/>
                <w:kern w:val="0"/>
                <w:sz w:val="24"/>
              </w:rPr>
            </w:pPr>
          </w:p>
        </w:tc>
        <w:tc>
          <w:tcPr>
            <w:tcW w:w="1553" w:type="dxa"/>
            <w:gridSpan w:val="2"/>
            <w:noWrap w:val="0"/>
            <w:vAlign w:val="center"/>
          </w:tcPr>
          <w:p w14:paraId="2DADBA67">
            <w:pPr>
              <w:widowControl/>
              <w:spacing w:line="240" w:lineRule="exact"/>
              <w:ind w:firstLine="420"/>
              <w:jc w:val="center"/>
              <w:rPr>
                <w:rFonts w:hint="default" w:ascii="Times New Roman" w:hAnsi="Times New Roman" w:eastAsia="仿宋" w:cs="Times New Roman"/>
                <w:color w:val="000000"/>
                <w:kern w:val="0"/>
                <w:sz w:val="24"/>
              </w:rPr>
            </w:pPr>
          </w:p>
        </w:tc>
        <w:tc>
          <w:tcPr>
            <w:tcW w:w="1320" w:type="dxa"/>
            <w:gridSpan w:val="2"/>
            <w:noWrap w:val="0"/>
            <w:vAlign w:val="center"/>
          </w:tcPr>
          <w:p w14:paraId="747A45BC">
            <w:pPr>
              <w:widowControl/>
              <w:spacing w:line="240" w:lineRule="exact"/>
              <w:ind w:firstLine="420"/>
              <w:jc w:val="center"/>
              <w:rPr>
                <w:rFonts w:hint="default" w:ascii="Times New Roman" w:hAnsi="Times New Roman" w:eastAsia="仿宋" w:cs="Times New Roman"/>
                <w:color w:val="000000"/>
                <w:kern w:val="0"/>
                <w:sz w:val="24"/>
              </w:rPr>
            </w:pPr>
          </w:p>
        </w:tc>
        <w:tc>
          <w:tcPr>
            <w:tcW w:w="2184" w:type="dxa"/>
            <w:gridSpan w:val="2"/>
            <w:noWrap w:val="0"/>
            <w:vAlign w:val="center"/>
          </w:tcPr>
          <w:p w14:paraId="678069A6">
            <w:pPr>
              <w:widowControl/>
              <w:spacing w:line="240" w:lineRule="exact"/>
              <w:ind w:firstLine="420"/>
              <w:jc w:val="center"/>
              <w:rPr>
                <w:rFonts w:hint="default" w:ascii="Times New Roman" w:hAnsi="Times New Roman" w:eastAsia="仿宋" w:cs="Times New Roman"/>
                <w:color w:val="000000"/>
                <w:kern w:val="0"/>
                <w:sz w:val="24"/>
              </w:rPr>
            </w:pPr>
          </w:p>
        </w:tc>
      </w:tr>
      <w:tr w14:paraId="097D0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715" w:type="dxa"/>
            <w:vMerge w:val="continue"/>
            <w:noWrap w:val="0"/>
            <w:vAlign w:val="center"/>
          </w:tcPr>
          <w:p w14:paraId="7CDF6A6E">
            <w:pPr>
              <w:widowControl/>
              <w:spacing w:line="240" w:lineRule="exact"/>
              <w:ind w:firstLine="420"/>
              <w:jc w:val="center"/>
              <w:rPr>
                <w:rFonts w:hint="default" w:ascii="Times New Roman" w:hAnsi="Times New Roman" w:eastAsia="仿宋" w:cs="Times New Roman"/>
                <w:color w:val="000000"/>
                <w:kern w:val="0"/>
                <w:sz w:val="24"/>
              </w:rPr>
            </w:pPr>
          </w:p>
        </w:tc>
        <w:tc>
          <w:tcPr>
            <w:tcW w:w="3007" w:type="dxa"/>
            <w:gridSpan w:val="5"/>
            <w:noWrap w:val="0"/>
            <w:vAlign w:val="center"/>
          </w:tcPr>
          <w:p w14:paraId="61D67EC6">
            <w:pPr>
              <w:widowControl/>
              <w:spacing w:line="240" w:lineRule="exact"/>
              <w:ind w:firstLine="420"/>
              <w:jc w:val="center"/>
              <w:rPr>
                <w:rFonts w:hint="default" w:ascii="Times New Roman" w:hAnsi="Times New Roman" w:eastAsia="仿宋" w:cs="Times New Roman"/>
                <w:color w:val="000000"/>
                <w:kern w:val="0"/>
                <w:sz w:val="24"/>
              </w:rPr>
            </w:pPr>
          </w:p>
        </w:tc>
        <w:tc>
          <w:tcPr>
            <w:tcW w:w="1553" w:type="dxa"/>
            <w:gridSpan w:val="2"/>
            <w:noWrap w:val="0"/>
            <w:vAlign w:val="center"/>
          </w:tcPr>
          <w:p w14:paraId="79578166">
            <w:pPr>
              <w:widowControl/>
              <w:spacing w:line="240" w:lineRule="exact"/>
              <w:ind w:firstLine="420"/>
              <w:jc w:val="center"/>
              <w:rPr>
                <w:rFonts w:hint="default" w:ascii="Times New Roman" w:hAnsi="Times New Roman" w:eastAsia="仿宋" w:cs="Times New Roman"/>
                <w:color w:val="000000"/>
                <w:kern w:val="0"/>
                <w:sz w:val="24"/>
              </w:rPr>
            </w:pPr>
          </w:p>
        </w:tc>
        <w:tc>
          <w:tcPr>
            <w:tcW w:w="1320" w:type="dxa"/>
            <w:gridSpan w:val="2"/>
            <w:noWrap w:val="0"/>
            <w:vAlign w:val="center"/>
          </w:tcPr>
          <w:p w14:paraId="0377A46C">
            <w:pPr>
              <w:widowControl/>
              <w:spacing w:line="240" w:lineRule="exact"/>
              <w:ind w:firstLine="420"/>
              <w:jc w:val="center"/>
              <w:rPr>
                <w:rFonts w:hint="default" w:ascii="Times New Roman" w:hAnsi="Times New Roman" w:eastAsia="仿宋" w:cs="Times New Roman"/>
                <w:color w:val="000000"/>
                <w:kern w:val="0"/>
                <w:sz w:val="24"/>
              </w:rPr>
            </w:pPr>
          </w:p>
        </w:tc>
        <w:tc>
          <w:tcPr>
            <w:tcW w:w="2184" w:type="dxa"/>
            <w:gridSpan w:val="2"/>
            <w:noWrap w:val="0"/>
            <w:vAlign w:val="center"/>
          </w:tcPr>
          <w:p w14:paraId="7ED29B6F">
            <w:pPr>
              <w:widowControl/>
              <w:spacing w:line="240" w:lineRule="exact"/>
              <w:ind w:firstLine="420"/>
              <w:jc w:val="center"/>
              <w:rPr>
                <w:rFonts w:hint="default" w:ascii="Times New Roman" w:hAnsi="Times New Roman" w:eastAsia="仿宋" w:cs="Times New Roman"/>
                <w:color w:val="000000"/>
                <w:kern w:val="0"/>
                <w:sz w:val="24"/>
              </w:rPr>
            </w:pPr>
          </w:p>
        </w:tc>
      </w:tr>
      <w:tr w14:paraId="3DBC9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715" w:type="dxa"/>
            <w:vMerge w:val="continue"/>
            <w:noWrap w:val="0"/>
            <w:vAlign w:val="center"/>
          </w:tcPr>
          <w:p w14:paraId="015AA3AB">
            <w:pPr>
              <w:widowControl/>
              <w:spacing w:line="240" w:lineRule="exact"/>
              <w:ind w:firstLine="420"/>
              <w:jc w:val="center"/>
              <w:rPr>
                <w:rFonts w:hint="default" w:ascii="Times New Roman" w:hAnsi="Times New Roman" w:eastAsia="仿宋" w:cs="Times New Roman"/>
                <w:color w:val="000000"/>
                <w:kern w:val="0"/>
                <w:sz w:val="24"/>
              </w:rPr>
            </w:pPr>
          </w:p>
        </w:tc>
        <w:tc>
          <w:tcPr>
            <w:tcW w:w="3007" w:type="dxa"/>
            <w:gridSpan w:val="5"/>
            <w:noWrap w:val="0"/>
            <w:vAlign w:val="center"/>
          </w:tcPr>
          <w:p w14:paraId="3C8FD9D1">
            <w:pPr>
              <w:widowControl/>
              <w:spacing w:line="240" w:lineRule="exact"/>
              <w:ind w:firstLine="420"/>
              <w:jc w:val="center"/>
              <w:rPr>
                <w:rFonts w:hint="default" w:ascii="Times New Roman" w:hAnsi="Times New Roman" w:eastAsia="仿宋" w:cs="Times New Roman"/>
                <w:color w:val="000000"/>
                <w:kern w:val="0"/>
                <w:sz w:val="24"/>
              </w:rPr>
            </w:pPr>
          </w:p>
        </w:tc>
        <w:tc>
          <w:tcPr>
            <w:tcW w:w="1553" w:type="dxa"/>
            <w:gridSpan w:val="2"/>
            <w:noWrap w:val="0"/>
            <w:vAlign w:val="center"/>
          </w:tcPr>
          <w:p w14:paraId="6C7F704C">
            <w:pPr>
              <w:widowControl/>
              <w:spacing w:line="240" w:lineRule="exact"/>
              <w:ind w:firstLine="420"/>
              <w:jc w:val="center"/>
              <w:rPr>
                <w:rFonts w:hint="default" w:ascii="Times New Roman" w:hAnsi="Times New Roman" w:eastAsia="仿宋" w:cs="Times New Roman"/>
                <w:color w:val="000000"/>
                <w:kern w:val="0"/>
                <w:sz w:val="24"/>
              </w:rPr>
            </w:pPr>
          </w:p>
        </w:tc>
        <w:tc>
          <w:tcPr>
            <w:tcW w:w="1320" w:type="dxa"/>
            <w:gridSpan w:val="2"/>
            <w:noWrap w:val="0"/>
            <w:vAlign w:val="center"/>
          </w:tcPr>
          <w:p w14:paraId="12D72DC9">
            <w:pPr>
              <w:widowControl/>
              <w:spacing w:line="240" w:lineRule="exact"/>
              <w:ind w:firstLine="420"/>
              <w:jc w:val="center"/>
              <w:rPr>
                <w:rFonts w:hint="default" w:ascii="Times New Roman" w:hAnsi="Times New Roman" w:eastAsia="仿宋" w:cs="Times New Roman"/>
                <w:color w:val="000000"/>
                <w:kern w:val="0"/>
                <w:sz w:val="24"/>
              </w:rPr>
            </w:pPr>
          </w:p>
        </w:tc>
        <w:tc>
          <w:tcPr>
            <w:tcW w:w="2184" w:type="dxa"/>
            <w:gridSpan w:val="2"/>
            <w:noWrap w:val="0"/>
            <w:vAlign w:val="center"/>
          </w:tcPr>
          <w:p w14:paraId="79C758A5">
            <w:pPr>
              <w:widowControl/>
              <w:spacing w:line="240" w:lineRule="exact"/>
              <w:ind w:firstLine="420"/>
              <w:jc w:val="center"/>
              <w:rPr>
                <w:rFonts w:hint="default" w:ascii="Times New Roman" w:hAnsi="Times New Roman" w:eastAsia="仿宋" w:cs="Times New Roman"/>
                <w:color w:val="000000"/>
                <w:kern w:val="0"/>
                <w:sz w:val="24"/>
              </w:rPr>
            </w:pPr>
          </w:p>
        </w:tc>
      </w:tr>
      <w:tr w14:paraId="0896C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15" w:type="dxa"/>
            <w:vMerge w:val="continue"/>
            <w:tcBorders>
              <w:bottom w:val="single" w:color="auto" w:sz="12" w:space="0"/>
            </w:tcBorders>
            <w:noWrap w:val="0"/>
            <w:vAlign w:val="center"/>
          </w:tcPr>
          <w:p w14:paraId="6D3F4F5F">
            <w:pPr>
              <w:widowControl/>
              <w:spacing w:line="240" w:lineRule="exact"/>
              <w:ind w:firstLine="420"/>
              <w:jc w:val="center"/>
              <w:rPr>
                <w:rFonts w:hint="default" w:ascii="Times New Roman" w:hAnsi="Times New Roman" w:eastAsia="仿宋" w:cs="Times New Roman"/>
                <w:color w:val="000000"/>
                <w:kern w:val="0"/>
                <w:sz w:val="24"/>
              </w:rPr>
            </w:pPr>
          </w:p>
        </w:tc>
        <w:tc>
          <w:tcPr>
            <w:tcW w:w="3007" w:type="dxa"/>
            <w:gridSpan w:val="5"/>
            <w:tcBorders>
              <w:bottom w:val="single" w:color="auto" w:sz="12" w:space="0"/>
            </w:tcBorders>
            <w:noWrap w:val="0"/>
            <w:vAlign w:val="center"/>
          </w:tcPr>
          <w:p w14:paraId="7AEAF8D9">
            <w:pPr>
              <w:widowControl/>
              <w:spacing w:line="240" w:lineRule="exact"/>
              <w:jc w:val="center"/>
              <w:rPr>
                <w:rFonts w:hint="default" w:ascii="Times New Roman" w:hAnsi="Times New Roman" w:eastAsia="仿宋" w:cs="Times New Roman"/>
                <w:color w:val="000000"/>
                <w:kern w:val="0"/>
                <w:sz w:val="24"/>
              </w:rPr>
            </w:pPr>
          </w:p>
        </w:tc>
        <w:tc>
          <w:tcPr>
            <w:tcW w:w="1553" w:type="dxa"/>
            <w:gridSpan w:val="2"/>
            <w:tcBorders>
              <w:bottom w:val="single" w:color="auto" w:sz="12" w:space="0"/>
            </w:tcBorders>
            <w:noWrap w:val="0"/>
            <w:vAlign w:val="center"/>
          </w:tcPr>
          <w:p w14:paraId="02CFF36E">
            <w:pPr>
              <w:widowControl/>
              <w:spacing w:line="240" w:lineRule="exact"/>
              <w:ind w:firstLine="420"/>
              <w:jc w:val="center"/>
              <w:rPr>
                <w:rFonts w:hint="default" w:ascii="Times New Roman" w:hAnsi="Times New Roman" w:eastAsia="仿宋" w:cs="Times New Roman"/>
                <w:color w:val="000000"/>
                <w:kern w:val="0"/>
                <w:sz w:val="24"/>
              </w:rPr>
            </w:pPr>
          </w:p>
        </w:tc>
        <w:tc>
          <w:tcPr>
            <w:tcW w:w="1320" w:type="dxa"/>
            <w:gridSpan w:val="2"/>
            <w:tcBorders>
              <w:bottom w:val="single" w:color="auto" w:sz="12" w:space="0"/>
            </w:tcBorders>
            <w:noWrap w:val="0"/>
            <w:vAlign w:val="center"/>
          </w:tcPr>
          <w:p w14:paraId="2ABDF95B">
            <w:pPr>
              <w:widowControl/>
              <w:spacing w:line="240" w:lineRule="exact"/>
              <w:ind w:firstLine="420"/>
              <w:jc w:val="center"/>
              <w:rPr>
                <w:rFonts w:hint="default" w:ascii="Times New Roman" w:hAnsi="Times New Roman" w:eastAsia="仿宋" w:cs="Times New Roman"/>
                <w:color w:val="000000"/>
                <w:kern w:val="0"/>
                <w:sz w:val="24"/>
              </w:rPr>
            </w:pPr>
          </w:p>
        </w:tc>
        <w:tc>
          <w:tcPr>
            <w:tcW w:w="2184" w:type="dxa"/>
            <w:gridSpan w:val="2"/>
            <w:tcBorders>
              <w:bottom w:val="single" w:color="auto" w:sz="12" w:space="0"/>
            </w:tcBorders>
            <w:noWrap w:val="0"/>
            <w:vAlign w:val="center"/>
          </w:tcPr>
          <w:p w14:paraId="6FEE1EB4">
            <w:pPr>
              <w:widowControl/>
              <w:spacing w:line="240" w:lineRule="exact"/>
              <w:ind w:firstLine="420"/>
              <w:jc w:val="center"/>
              <w:rPr>
                <w:rFonts w:hint="default" w:ascii="Times New Roman" w:hAnsi="Times New Roman" w:eastAsia="仿宋" w:cs="Times New Roman"/>
                <w:color w:val="000000"/>
                <w:kern w:val="0"/>
                <w:sz w:val="24"/>
              </w:rPr>
            </w:pPr>
          </w:p>
        </w:tc>
      </w:tr>
    </w:tbl>
    <w:p w14:paraId="70E18894">
      <w:pPr>
        <w:spacing w:line="360" w:lineRule="exact"/>
        <w:jc w:val="center"/>
        <w:rPr>
          <w:rFonts w:hint="default" w:ascii="Times New Roman" w:hAnsi="Times New Roman" w:cs="Times New Roman"/>
          <w:b/>
          <w:bCs/>
          <w:sz w:val="24"/>
        </w:rPr>
      </w:pPr>
    </w:p>
    <w:p w14:paraId="23A4013A">
      <w:pPr>
        <w:spacing w:line="240" w:lineRule="exact"/>
        <w:jc w:val="center"/>
        <w:rPr>
          <w:rFonts w:hint="default" w:ascii="Times New Roman" w:hAnsi="Times New Roman" w:cs="Times New Roman"/>
          <w:b/>
          <w:bCs/>
          <w:szCs w:val="21"/>
        </w:rPr>
      </w:pPr>
      <w:r>
        <w:rPr>
          <w:rFonts w:hint="default" w:ascii="Times New Roman" w:hAnsi="Times New Roman" w:cs="Times New Roman"/>
          <w:b/>
          <w:bCs/>
          <w:sz w:val="24"/>
        </w:rPr>
        <w:br w:type="page"/>
      </w:r>
    </w:p>
    <w:tbl>
      <w:tblPr>
        <w:tblStyle w:val="19"/>
        <w:tblW w:w="92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
        <w:gridCol w:w="527"/>
        <w:gridCol w:w="299"/>
        <w:gridCol w:w="185"/>
        <w:gridCol w:w="1069"/>
        <w:gridCol w:w="6"/>
        <w:gridCol w:w="567"/>
        <w:gridCol w:w="153"/>
        <w:gridCol w:w="722"/>
        <w:gridCol w:w="74"/>
        <w:gridCol w:w="826"/>
        <w:gridCol w:w="506"/>
        <w:gridCol w:w="1331"/>
        <w:gridCol w:w="323"/>
        <w:gridCol w:w="248"/>
        <w:gridCol w:w="949"/>
        <w:gridCol w:w="63"/>
        <w:gridCol w:w="1219"/>
        <w:gridCol w:w="69"/>
      </w:tblGrid>
      <w:tr w14:paraId="2B30C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79" w:hRule="atLeast"/>
          <w:jc w:val="center"/>
        </w:trPr>
        <w:tc>
          <w:tcPr>
            <w:tcW w:w="826" w:type="dxa"/>
            <w:gridSpan w:val="2"/>
            <w:vMerge w:val="restart"/>
            <w:tcBorders>
              <w:top w:val="single" w:color="auto" w:sz="12" w:space="0"/>
            </w:tcBorders>
            <w:noWrap w:val="0"/>
            <w:vAlign w:val="center"/>
          </w:tcPr>
          <w:p w14:paraId="193C715B">
            <w:pPr>
              <w:spacing w:line="2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理（董）事会成员</w:t>
            </w:r>
          </w:p>
        </w:tc>
        <w:tc>
          <w:tcPr>
            <w:tcW w:w="1260" w:type="dxa"/>
            <w:gridSpan w:val="3"/>
            <w:tcBorders>
              <w:top w:val="single" w:color="auto" w:sz="12" w:space="0"/>
            </w:tcBorders>
            <w:noWrap w:val="0"/>
            <w:vAlign w:val="center"/>
          </w:tcPr>
          <w:p w14:paraId="41BF954E">
            <w:pPr>
              <w:spacing w:line="2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姓名</w:t>
            </w:r>
          </w:p>
        </w:tc>
        <w:tc>
          <w:tcPr>
            <w:tcW w:w="720" w:type="dxa"/>
            <w:gridSpan w:val="2"/>
            <w:tcBorders>
              <w:top w:val="single" w:color="auto" w:sz="12" w:space="0"/>
            </w:tcBorders>
            <w:noWrap w:val="0"/>
            <w:vAlign w:val="center"/>
          </w:tcPr>
          <w:p w14:paraId="474BE4A9">
            <w:pPr>
              <w:spacing w:line="2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性别</w:t>
            </w:r>
          </w:p>
        </w:tc>
        <w:tc>
          <w:tcPr>
            <w:tcW w:w="722" w:type="dxa"/>
            <w:tcBorders>
              <w:top w:val="single" w:color="auto" w:sz="12" w:space="0"/>
            </w:tcBorders>
            <w:noWrap w:val="0"/>
            <w:vAlign w:val="center"/>
          </w:tcPr>
          <w:p w14:paraId="56354732">
            <w:pPr>
              <w:spacing w:line="2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年龄</w:t>
            </w:r>
          </w:p>
        </w:tc>
        <w:tc>
          <w:tcPr>
            <w:tcW w:w="900" w:type="dxa"/>
            <w:gridSpan w:val="2"/>
            <w:tcBorders>
              <w:top w:val="single" w:color="auto" w:sz="12" w:space="0"/>
            </w:tcBorders>
            <w:noWrap w:val="0"/>
            <w:vAlign w:val="center"/>
          </w:tcPr>
          <w:p w14:paraId="2709DE40">
            <w:pPr>
              <w:spacing w:line="2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文化</w:t>
            </w:r>
          </w:p>
          <w:p w14:paraId="7E49B1A9">
            <w:pPr>
              <w:spacing w:line="2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程度</w:t>
            </w:r>
          </w:p>
        </w:tc>
        <w:tc>
          <w:tcPr>
            <w:tcW w:w="2160" w:type="dxa"/>
            <w:gridSpan w:val="3"/>
            <w:tcBorders>
              <w:top w:val="single" w:color="auto" w:sz="12" w:space="0"/>
            </w:tcBorders>
            <w:noWrap w:val="0"/>
            <w:vAlign w:val="center"/>
          </w:tcPr>
          <w:p w14:paraId="631431AC">
            <w:pPr>
              <w:spacing w:line="2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职称或职业资格</w:t>
            </w:r>
          </w:p>
          <w:p w14:paraId="5FA96167">
            <w:pPr>
              <w:spacing w:line="2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（技能等级）</w:t>
            </w:r>
          </w:p>
        </w:tc>
        <w:tc>
          <w:tcPr>
            <w:tcW w:w="1260" w:type="dxa"/>
            <w:gridSpan w:val="3"/>
            <w:tcBorders>
              <w:top w:val="single" w:color="auto" w:sz="12" w:space="0"/>
            </w:tcBorders>
            <w:noWrap w:val="0"/>
            <w:vAlign w:val="center"/>
          </w:tcPr>
          <w:p w14:paraId="34A0FF8C">
            <w:pPr>
              <w:spacing w:line="2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拟任何职</w:t>
            </w:r>
          </w:p>
        </w:tc>
        <w:tc>
          <w:tcPr>
            <w:tcW w:w="1219" w:type="dxa"/>
            <w:tcBorders>
              <w:top w:val="single" w:color="auto" w:sz="12" w:space="0"/>
            </w:tcBorders>
            <w:noWrap w:val="0"/>
            <w:vAlign w:val="center"/>
          </w:tcPr>
          <w:p w14:paraId="56677DD0">
            <w:pPr>
              <w:spacing w:line="2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从事专业年限</w:t>
            </w:r>
          </w:p>
        </w:tc>
      </w:tr>
      <w:tr w14:paraId="26DFB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1D73BE55">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4FE3A946">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7B83417B">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57BBE158">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0F33EE2C">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4AA816BB">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3A080461">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023AF85A">
            <w:pPr>
              <w:spacing w:line="240" w:lineRule="exact"/>
              <w:jc w:val="center"/>
              <w:rPr>
                <w:rFonts w:hint="default" w:ascii="Times New Roman" w:hAnsi="Times New Roman" w:eastAsia="仿宋" w:cs="Times New Roman"/>
                <w:color w:val="000000"/>
                <w:sz w:val="24"/>
              </w:rPr>
            </w:pPr>
          </w:p>
        </w:tc>
      </w:tr>
      <w:tr w14:paraId="4FE54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4AEFC8DC">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01B34863">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1F3569DF">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2E44AE80">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4DF80CEF">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7E6438D7">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0E04A0CA">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0E421A0D">
            <w:pPr>
              <w:spacing w:line="240" w:lineRule="exact"/>
              <w:jc w:val="center"/>
              <w:rPr>
                <w:rFonts w:hint="default" w:ascii="Times New Roman" w:hAnsi="Times New Roman" w:eastAsia="仿宋" w:cs="Times New Roman"/>
                <w:color w:val="000000"/>
                <w:sz w:val="24"/>
              </w:rPr>
            </w:pPr>
          </w:p>
        </w:tc>
      </w:tr>
      <w:tr w14:paraId="7B2AB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2F5D33DA">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0BD1FBA3">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7710A985">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1A72FB76">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600AB9F9">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32CDC652">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46664278">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68965140">
            <w:pPr>
              <w:spacing w:line="240" w:lineRule="exact"/>
              <w:jc w:val="center"/>
              <w:rPr>
                <w:rFonts w:hint="default" w:ascii="Times New Roman" w:hAnsi="Times New Roman" w:eastAsia="仿宋" w:cs="Times New Roman"/>
                <w:color w:val="000000"/>
                <w:sz w:val="24"/>
              </w:rPr>
            </w:pPr>
          </w:p>
        </w:tc>
      </w:tr>
      <w:tr w14:paraId="7DA6F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4D7E7A3C">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474C83B5">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4346B091">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70798104">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2264AA86">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6A289DEF">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73DD5702">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1CDEC3A2">
            <w:pPr>
              <w:spacing w:line="240" w:lineRule="exact"/>
              <w:jc w:val="center"/>
              <w:rPr>
                <w:rFonts w:hint="default" w:ascii="Times New Roman" w:hAnsi="Times New Roman" w:eastAsia="仿宋" w:cs="Times New Roman"/>
                <w:color w:val="000000"/>
                <w:sz w:val="24"/>
              </w:rPr>
            </w:pPr>
          </w:p>
        </w:tc>
      </w:tr>
      <w:tr w14:paraId="2708F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2BB24BDE">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717EBD90">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2F09F6AD">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5EBC10B1">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7A6625F5">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76EAFB8B">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7A486AC8">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4F52C0BC">
            <w:pPr>
              <w:spacing w:line="240" w:lineRule="exact"/>
              <w:jc w:val="center"/>
              <w:rPr>
                <w:rFonts w:hint="default" w:ascii="Times New Roman" w:hAnsi="Times New Roman" w:eastAsia="仿宋" w:cs="Times New Roman"/>
                <w:color w:val="000000"/>
                <w:sz w:val="24"/>
              </w:rPr>
            </w:pPr>
          </w:p>
        </w:tc>
      </w:tr>
      <w:tr w14:paraId="644C9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0640F70A">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0495E8A3">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5543A420">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0FD98615">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7B601472">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266CCB68">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1D0FA205">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6F2F2495">
            <w:pPr>
              <w:spacing w:line="240" w:lineRule="exact"/>
              <w:jc w:val="center"/>
              <w:rPr>
                <w:rFonts w:hint="default" w:ascii="Times New Roman" w:hAnsi="Times New Roman" w:eastAsia="仿宋" w:cs="Times New Roman"/>
                <w:color w:val="000000"/>
                <w:sz w:val="24"/>
              </w:rPr>
            </w:pPr>
          </w:p>
        </w:tc>
      </w:tr>
      <w:tr w14:paraId="21485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40A4D62A">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290C8827">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178C0715">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473C527B">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36F2A806">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4FA80AB3">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5C3B32BE">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362C7071">
            <w:pPr>
              <w:spacing w:line="240" w:lineRule="exact"/>
              <w:jc w:val="center"/>
              <w:rPr>
                <w:rFonts w:hint="default" w:ascii="Times New Roman" w:hAnsi="Times New Roman" w:eastAsia="仿宋" w:cs="Times New Roman"/>
                <w:color w:val="000000"/>
                <w:sz w:val="24"/>
              </w:rPr>
            </w:pPr>
          </w:p>
        </w:tc>
      </w:tr>
      <w:tr w14:paraId="2128F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52442735">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60E704DC">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20AA084E">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039B7C32">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6C0246A9">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797885B8">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40F10FA9">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4DD0472E">
            <w:pPr>
              <w:spacing w:line="240" w:lineRule="exact"/>
              <w:jc w:val="center"/>
              <w:rPr>
                <w:rFonts w:hint="default" w:ascii="Times New Roman" w:hAnsi="Times New Roman" w:eastAsia="仿宋" w:cs="Times New Roman"/>
                <w:color w:val="000000"/>
                <w:sz w:val="24"/>
              </w:rPr>
            </w:pPr>
          </w:p>
        </w:tc>
      </w:tr>
      <w:tr w14:paraId="29686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cantSplit/>
          <w:trHeight w:val="624" w:hRule="exact"/>
          <w:jc w:val="center"/>
        </w:trPr>
        <w:tc>
          <w:tcPr>
            <w:tcW w:w="826" w:type="dxa"/>
            <w:gridSpan w:val="2"/>
            <w:vMerge w:val="restart"/>
            <w:noWrap w:val="0"/>
            <w:textDirection w:val="tbRlV"/>
            <w:vAlign w:val="center"/>
          </w:tcPr>
          <w:p w14:paraId="294EF823">
            <w:pPr>
              <w:spacing w:line="240" w:lineRule="exact"/>
              <w:ind w:left="113" w:right="113"/>
              <w:jc w:val="center"/>
              <w:rPr>
                <w:rFonts w:hint="default" w:ascii="Times New Roman" w:hAnsi="Times New Roman" w:eastAsia="仿宋" w:cs="Times New Roman"/>
                <w:color w:val="000000"/>
                <w:spacing w:val="-20"/>
                <w:sz w:val="24"/>
              </w:rPr>
            </w:pPr>
            <w:r>
              <w:rPr>
                <w:rFonts w:hint="default" w:ascii="Times New Roman" w:hAnsi="Times New Roman" w:eastAsia="仿宋" w:cs="Times New Roman"/>
                <w:color w:val="000000"/>
                <w:spacing w:val="-20"/>
                <w:sz w:val="24"/>
              </w:rPr>
              <w:t>法定代表人</w:t>
            </w:r>
          </w:p>
        </w:tc>
        <w:tc>
          <w:tcPr>
            <w:tcW w:w="1260" w:type="dxa"/>
            <w:gridSpan w:val="3"/>
            <w:noWrap w:val="0"/>
            <w:vAlign w:val="center"/>
          </w:tcPr>
          <w:p w14:paraId="718710FF">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39A95899">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3321BC2C">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218CAC00">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01C7B254">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449D592C">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1DD173FB">
            <w:pPr>
              <w:spacing w:line="240" w:lineRule="exact"/>
              <w:jc w:val="center"/>
              <w:rPr>
                <w:rFonts w:hint="default" w:ascii="Times New Roman" w:hAnsi="Times New Roman" w:eastAsia="仿宋" w:cs="Times New Roman"/>
                <w:color w:val="000000"/>
                <w:sz w:val="24"/>
              </w:rPr>
            </w:pPr>
          </w:p>
        </w:tc>
      </w:tr>
      <w:tr w14:paraId="15182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cantSplit/>
          <w:trHeight w:val="624" w:hRule="exact"/>
          <w:jc w:val="center"/>
        </w:trPr>
        <w:tc>
          <w:tcPr>
            <w:tcW w:w="826" w:type="dxa"/>
            <w:gridSpan w:val="2"/>
            <w:vMerge w:val="continue"/>
            <w:noWrap w:val="0"/>
            <w:textDirection w:val="tbRlV"/>
            <w:vAlign w:val="center"/>
          </w:tcPr>
          <w:p w14:paraId="6B604375">
            <w:pPr>
              <w:spacing w:line="240" w:lineRule="exact"/>
              <w:ind w:left="113" w:right="113"/>
              <w:jc w:val="center"/>
              <w:rPr>
                <w:rFonts w:hint="default" w:ascii="Times New Roman" w:hAnsi="Times New Roman" w:eastAsia="仿宋" w:cs="Times New Roman"/>
                <w:color w:val="000000"/>
                <w:spacing w:val="-20"/>
                <w:sz w:val="24"/>
              </w:rPr>
            </w:pPr>
          </w:p>
        </w:tc>
        <w:tc>
          <w:tcPr>
            <w:tcW w:w="1260" w:type="dxa"/>
            <w:gridSpan w:val="3"/>
            <w:noWrap w:val="0"/>
            <w:vAlign w:val="center"/>
          </w:tcPr>
          <w:p w14:paraId="25BACB3B">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33C7AF3F">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6BB6EC5D">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704A3B75">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321E8A5D">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3C02C479">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24F340B6">
            <w:pPr>
              <w:spacing w:line="240" w:lineRule="exact"/>
              <w:jc w:val="center"/>
              <w:rPr>
                <w:rFonts w:hint="default" w:ascii="Times New Roman" w:hAnsi="Times New Roman" w:eastAsia="仿宋" w:cs="Times New Roman"/>
                <w:color w:val="000000"/>
                <w:sz w:val="24"/>
              </w:rPr>
            </w:pPr>
          </w:p>
        </w:tc>
      </w:tr>
      <w:tr w14:paraId="5275E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cantSplit/>
          <w:trHeight w:val="624" w:hRule="exact"/>
          <w:jc w:val="center"/>
        </w:trPr>
        <w:tc>
          <w:tcPr>
            <w:tcW w:w="826" w:type="dxa"/>
            <w:gridSpan w:val="2"/>
            <w:vMerge w:val="restart"/>
            <w:noWrap w:val="0"/>
            <w:textDirection w:val="tbRlV"/>
            <w:vAlign w:val="center"/>
          </w:tcPr>
          <w:p w14:paraId="4AD5C5B8">
            <w:pPr>
              <w:spacing w:line="240" w:lineRule="exact"/>
              <w:ind w:left="113" w:right="113"/>
              <w:jc w:val="center"/>
              <w:rPr>
                <w:rFonts w:hint="default" w:ascii="Times New Roman" w:hAnsi="Times New Roman" w:eastAsia="仿宋" w:cs="Times New Roman"/>
                <w:color w:val="000000"/>
                <w:spacing w:val="-20"/>
                <w:sz w:val="24"/>
              </w:rPr>
            </w:pPr>
            <w:r>
              <w:rPr>
                <w:rFonts w:hint="default" w:ascii="Times New Roman" w:hAnsi="Times New Roman" w:eastAsia="仿宋" w:cs="Times New Roman"/>
                <w:color w:val="000000"/>
                <w:sz w:val="24"/>
              </w:rPr>
              <w:t>管理人员</w:t>
            </w:r>
          </w:p>
        </w:tc>
        <w:tc>
          <w:tcPr>
            <w:tcW w:w="1260" w:type="dxa"/>
            <w:gridSpan w:val="3"/>
            <w:noWrap w:val="0"/>
            <w:vAlign w:val="center"/>
          </w:tcPr>
          <w:p w14:paraId="1EF84CCB">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00DCAC3C">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0133E586">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5EE706DD">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011A3A85">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6AF47D5A">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7A97470F">
            <w:pPr>
              <w:spacing w:line="240" w:lineRule="exact"/>
              <w:jc w:val="center"/>
              <w:rPr>
                <w:rFonts w:hint="default" w:ascii="Times New Roman" w:hAnsi="Times New Roman" w:eastAsia="仿宋" w:cs="Times New Roman"/>
                <w:color w:val="000000"/>
                <w:sz w:val="24"/>
              </w:rPr>
            </w:pPr>
          </w:p>
        </w:tc>
      </w:tr>
      <w:tr w14:paraId="1A27E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textDirection w:val="tbRlV"/>
            <w:vAlign w:val="center"/>
          </w:tcPr>
          <w:p w14:paraId="4814976F">
            <w:pPr>
              <w:spacing w:line="240" w:lineRule="exact"/>
              <w:ind w:left="113" w:right="113"/>
              <w:jc w:val="center"/>
              <w:rPr>
                <w:rFonts w:hint="default" w:ascii="Times New Roman" w:hAnsi="Times New Roman" w:eastAsia="仿宋" w:cs="Times New Roman"/>
                <w:color w:val="000000"/>
                <w:spacing w:val="-20"/>
                <w:sz w:val="24"/>
              </w:rPr>
            </w:pPr>
          </w:p>
        </w:tc>
        <w:tc>
          <w:tcPr>
            <w:tcW w:w="1260" w:type="dxa"/>
            <w:gridSpan w:val="3"/>
            <w:noWrap w:val="0"/>
            <w:vAlign w:val="center"/>
          </w:tcPr>
          <w:p w14:paraId="2329D66E">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6379C248">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082CFA97">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18385CC7">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018D9D06">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5D789489">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1963E7DC">
            <w:pPr>
              <w:spacing w:line="240" w:lineRule="exact"/>
              <w:jc w:val="center"/>
              <w:rPr>
                <w:rFonts w:hint="default" w:ascii="Times New Roman" w:hAnsi="Times New Roman" w:eastAsia="仿宋" w:cs="Times New Roman"/>
                <w:color w:val="000000"/>
                <w:sz w:val="24"/>
              </w:rPr>
            </w:pPr>
          </w:p>
        </w:tc>
      </w:tr>
      <w:tr w14:paraId="0DF54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7A025C45">
            <w:pPr>
              <w:spacing w:line="240" w:lineRule="exact"/>
              <w:jc w:val="center"/>
              <w:rPr>
                <w:rFonts w:hint="default" w:ascii="Times New Roman" w:hAnsi="Times New Roman" w:eastAsia="仿宋" w:cs="Times New Roman"/>
                <w:color w:val="000000"/>
                <w:spacing w:val="-20"/>
                <w:sz w:val="24"/>
              </w:rPr>
            </w:pPr>
          </w:p>
        </w:tc>
        <w:tc>
          <w:tcPr>
            <w:tcW w:w="1260" w:type="dxa"/>
            <w:gridSpan w:val="3"/>
            <w:noWrap w:val="0"/>
            <w:vAlign w:val="center"/>
          </w:tcPr>
          <w:p w14:paraId="569150E7">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1C9CE25C">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1D0BC338">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32C9F751">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798ACF66">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1074B2DC">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04504032">
            <w:pPr>
              <w:spacing w:line="240" w:lineRule="exact"/>
              <w:jc w:val="center"/>
              <w:rPr>
                <w:rFonts w:hint="default" w:ascii="Times New Roman" w:hAnsi="Times New Roman" w:eastAsia="仿宋" w:cs="Times New Roman"/>
                <w:color w:val="000000"/>
                <w:sz w:val="24"/>
              </w:rPr>
            </w:pPr>
          </w:p>
        </w:tc>
      </w:tr>
      <w:tr w14:paraId="60918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5262CEDD">
            <w:pPr>
              <w:spacing w:line="240" w:lineRule="exact"/>
              <w:jc w:val="center"/>
              <w:rPr>
                <w:rFonts w:hint="default" w:ascii="Times New Roman" w:hAnsi="Times New Roman" w:eastAsia="仿宋" w:cs="Times New Roman"/>
                <w:color w:val="000000"/>
                <w:spacing w:val="-20"/>
                <w:sz w:val="24"/>
              </w:rPr>
            </w:pPr>
          </w:p>
        </w:tc>
        <w:tc>
          <w:tcPr>
            <w:tcW w:w="1260" w:type="dxa"/>
            <w:gridSpan w:val="3"/>
            <w:noWrap w:val="0"/>
            <w:vAlign w:val="center"/>
          </w:tcPr>
          <w:p w14:paraId="43F6F96B">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594A9E77">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0242C443">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6320D437">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7C3ECFF0">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25C0A46F">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7A7C4695">
            <w:pPr>
              <w:spacing w:line="240" w:lineRule="exact"/>
              <w:jc w:val="center"/>
              <w:rPr>
                <w:rFonts w:hint="default" w:ascii="Times New Roman" w:hAnsi="Times New Roman" w:eastAsia="仿宋" w:cs="Times New Roman"/>
                <w:color w:val="000000"/>
                <w:sz w:val="24"/>
              </w:rPr>
            </w:pPr>
          </w:p>
        </w:tc>
      </w:tr>
      <w:tr w14:paraId="37878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34C34CDB">
            <w:pPr>
              <w:spacing w:line="240" w:lineRule="exact"/>
              <w:jc w:val="center"/>
              <w:rPr>
                <w:rFonts w:hint="default" w:ascii="Times New Roman" w:hAnsi="Times New Roman" w:eastAsia="仿宋" w:cs="Times New Roman"/>
                <w:color w:val="000000"/>
                <w:spacing w:val="-20"/>
                <w:sz w:val="24"/>
              </w:rPr>
            </w:pPr>
          </w:p>
        </w:tc>
        <w:tc>
          <w:tcPr>
            <w:tcW w:w="1260" w:type="dxa"/>
            <w:gridSpan w:val="3"/>
            <w:noWrap w:val="0"/>
            <w:vAlign w:val="center"/>
          </w:tcPr>
          <w:p w14:paraId="651D06D6">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224D5225">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63B2DB41">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7CD1AB25">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08D40972">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4667AC20">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77CB1EEC">
            <w:pPr>
              <w:spacing w:line="240" w:lineRule="exact"/>
              <w:jc w:val="center"/>
              <w:rPr>
                <w:rFonts w:hint="default" w:ascii="Times New Roman" w:hAnsi="Times New Roman" w:eastAsia="仿宋" w:cs="Times New Roman"/>
                <w:color w:val="000000"/>
                <w:sz w:val="24"/>
              </w:rPr>
            </w:pPr>
          </w:p>
        </w:tc>
      </w:tr>
      <w:tr w14:paraId="3AECD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598B422A">
            <w:pPr>
              <w:spacing w:line="240" w:lineRule="exact"/>
              <w:jc w:val="center"/>
              <w:rPr>
                <w:rFonts w:hint="default" w:ascii="Times New Roman" w:hAnsi="Times New Roman" w:eastAsia="仿宋" w:cs="Times New Roman"/>
                <w:color w:val="000000"/>
                <w:spacing w:val="-20"/>
                <w:sz w:val="24"/>
              </w:rPr>
            </w:pPr>
          </w:p>
        </w:tc>
        <w:tc>
          <w:tcPr>
            <w:tcW w:w="1260" w:type="dxa"/>
            <w:gridSpan w:val="3"/>
            <w:noWrap w:val="0"/>
            <w:vAlign w:val="center"/>
          </w:tcPr>
          <w:p w14:paraId="00FCAC1B">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26CDC7D2">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19031260">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5C094369">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069A735B">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0F2D57FD">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25A40D19">
            <w:pPr>
              <w:spacing w:line="240" w:lineRule="exact"/>
              <w:jc w:val="center"/>
              <w:rPr>
                <w:rFonts w:hint="default" w:ascii="Times New Roman" w:hAnsi="Times New Roman" w:eastAsia="仿宋" w:cs="Times New Roman"/>
                <w:color w:val="000000"/>
                <w:sz w:val="24"/>
              </w:rPr>
            </w:pPr>
          </w:p>
        </w:tc>
      </w:tr>
      <w:tr w14:paraId="5F512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vMerge w:val="continue"/>
            <w:noWrap w:val="0"/>
            <w:vAlign w:val="center"/>
          </w:tcPr>
          <w:p w14:paraId="1D433276">
            <w:pPr>
              <w:spacing w:line="240" w:lineRule="exact"/>
              <w:jc w:val="center"/>
              <w:rPr>
                <w:rFonts w:hint="default" w:ascii="Times New Roman" w:hAnsi="Times New Roman" w:eastAsia="仿宋" w:cs="Times New Roman"/>
                <w:color w:val="000000"/>
                <w:spacing w:val="-20"/>
                <w:sz w:val="24"/>
              </w:rPr>
            </w:pPr>
          </w:p>
        </w:tc>
        <w:tc>
          <w:tcPr>
            <w:tcW w:w="1260" w:type="dxa"/>
            <w:gridSpan w:val="3"/>
            <w:noWrap w:val="0"/>
            <w:vAlign w:val="center"/>
          </w:tcPr>
          <w:p w14:paraId="3D81DD05">
            <w:pPr>
              <w:spacing w:line="240" w:lineRule="exact"/>
              <w:jc w:val="center"/>
              <w:rPr>
                <w:rFonts w:hint="default" w:ascii="Times New Roman" w:hAnsi="Times New Roman" w:eastAsia="仿宋" w:cs="Times New Roman"/>
                <w:color w:val="000000"/>
                <w:sz w:val="24"/>
              </w:rPr>
            </w:pPr>
          </w:p>
        </w:tc>
        <w:tc>
          <w:tcPr>
            <w:tcW w:w="720" w:type="dxa"/>
            <w:gridSpan w:val="2"/>
            <w:noWrap w:val="0"/>
            <w:vAlign w:val="center"/>
          </w:tcPr>
          <w:p w14:paraId="0D60360D">
            <w:pPr>
              <w:spacing w:line="240" w:lineRule="exact"/>
              <w:jc w:val="center"/>
              <w:rPr>
                <w:rFonts w:hint="default" w:ascii="Times New Roman" w:hAnsi="Times New Roman" w:eastAsia="仿宋" w:cs="Times New Roman"/>
                <w:color w:val="000000"/>
                <w:sz w:val="24"/>
              </w:rPr>
            </w:pPr>
          </w:p>
        </w:tc>
        <w:tc>
          <w:tcPr>
            <w:tcW w:w="722" w:type="dxa"/>
            <w:noWrap w:val="0"/>
            <w:vAlign w:val="center"/>
          </w:tcPr>
          <w:p w14:paraId="550BBA76">
            <w:pPr>
              <w:spacing w:line="240" w:lineRule="exact"/>
              <w:jc w:val="center"/>
              <w:rPr>
                <w:rFonts w:hint="default" w:ascii="Times New Roman" w:hAnsi="Times New Roman" w:eastAsia="仿宋" w:cs="Times New Roman"/>
                <w:color w:val="000000"/>
                <w:sz w:val="24"/>
              </w:rPr>
            </w:pPr>
          </w:p>
        </w:tc>
        <w:tc>
          <w:tcPr>
            <w:tcW w:w="900" w:type="dxa"/>
            <w:gridSpan w:val="2"/>
            <w:noWrap w:val="0"/>
            <w:vAlign w:val="center"/>
          </w:tcPr>
          <w:p w14:paraId="1EE2481A">
            <w:pPr>
              <w:spacing w:line="240" w:lineRule="exact"/>
              <w:jc w:val="center"/>
              <w:rPr>
                <w:rFonts w:hint="default" w:ascii="Times New Roman" w:hAnsi="Times New Roman" w:eastAsia="仿宋" w:cs="Times New Roman"/>
                <w:color w:val="000000"/>
                <w:sz w:val="24"/>
              </w:rPr>
            </w:pPr>
          </w:p>
        </w:tc>
        <w:tc>
          <w:tcPr>
            <w:tcW w:w="2160" w:type="dxa"/>
            <w:gridSpan w:val="3"/>
            <w:noWrap w:val="0"/>
            <w:vAlign w:val="center"/>
          </w:tcPr>
          <w:p w14:paraId="59E95DD5">
            <w:pPr>
              <w:spacing w:line="240" w:lineRule="exact"/>
              <w:jc w:val="center"/>
              <w:rPr>
                <w:rFonts w:hint="default" w:ascii="Times New Roman" w:hAnsi="Times New Roman" w:eastAsia="仿宋" w:cs="Times New Roman"/>
                <w:color w:val="000000"/>
                <w:sz w:val="24"/>
              </w:rPr>
            </w:pPr>
          </w:p>
        </w:tc>
        <w:tc>
          <w:tcPr>
            <w:tcW w:w="1260" w:type="dxa"/>
            <w:gridSpan w:val="3"/>
            <w:noWrap w:val="0"/>
            <w:vAlign w:val="center"/>
          </w:tcPr>
          <w:p w14:paraId="1A2A98CC">
            <w:pPr>
              <w:spacing w:line="240" w:lineRule="exact"/>
              <w:jc w:val="center"/>
              <w:rPr>
                <w:rFonts w:hint="default" w:ascii="Times New Roman" w:hAnsi="Times New Roman" w:eastAsia="仿宋" w:cs="Times New Roman"/>
                <w:color w:val="000000"/>
                <w:sz w:val="24"/>
              </w:rPr>
            </w:pPr>
          </w:p>
        </w:tc>
        <w:tc>
          <w:tcPr>
            <w:tcW w:w="1219" w:type="dxa"/>
            <w:noWrap w:val="0"/>
            <w:vAlign w:val="center"/>
          </w:tcPr>
          <w:p w14:paraId="7E702E19">
            <w:pPr>
              <w:spacing w:line="240" w:lineRule="exact"/>
              <w:jc w:val="center"/>
              <w:rPr>
                <w:rFonts w:hint="default" w:ascii="Times New Roman" w:hAnsi="Times New Roman" w:eastAsia="仿宋" w:cs="Times New Roman"/>
                <w:color w:val="000000"/>
                <w:sz w:val="24"/>
              </w:rPr>
            </w:pPr>
          </w:p>
        </w:tc>
      </w:tr>
      <w:tr w14:paraId="0C0D6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30" w:type="dxa"/>
          <w:wAfter w:w="69" w:type="dxa"/>
          <w:trHeight w:val="624" w:hRule="exact"/>
          <w:jc w:val="center"/>
        </w:trPr>
        <w:tc>
          <w:tcPr>
            <w:tcW w:w="826" w:type="dxa"/>
            <w:gridSpan w:val="2"/>
            <w:tcBorders>
              <w:bottom w:val="single" w:color="auto" w:sz="12" w:space="0"/>
            </w:tcBorders>
            <w:noWrap w:val="0"/>
            <w:vAlign w:val="center"/>
          </w:tcPr>
          <w:p w14:paraId="0F13DB33">
            <w:pPr>
              <w:spacing w:line="240" w:lineRule="exact"/>
              <w:jc w:val="center"/>
              <w:rPr>
                <w:rFonts w:hint="default" w:ascii="Times New Roman" w:hAnsi="Times New Roman" w:eastAsia="仿宋" w:cs="Times New Roman"/>
                <w:color w:val="000000"/>
                <w:spacing w:val="-20"/>
                <w:sz w:val="24"/>
              </w:rPr>
            </w:pPr>
            <w:r>
              <w:rPr>
                <w:rFonts w:hint="default" w:ascii="Times New Roman" w:hAnsi="Times New Roman" w:eastAsia="仿宋" w:cs="Times New Roman"/>
                <w:color w:val="000000"/>
                <w:sz w:val="24"/>
              </w:rPr>
              <w:t>校长</w:t>
            </w:r>
          </w:p>
        </w:tc>
        <w:tc>
          <w:tcPr>
            <w:tcW w:w="1260" w:type="dxa"/>
            <w:gridSpan w:val="3"/>
            <w:tcBorders>
              <w:bottom w:val="single" w:color="auto" w:sz="12" w:space="0"/>
            </w:tcBorders>
            <w:noWrap w:val="0"/>
            <w:vAlign w:val="center"/>
          </w:tcPr>
          <w:p w14:paraId="165BF58D">
            <w:pPr>
              <w:spacing w:line="240" w:lineRule="exact"/>
              <w:jc w:val="center"/>
              <w:rPr>
                <w:rFonts w:hint="default" w:ascii="Times New Roman" w:hAnsi="Times New Roman" w:eastAsia="仿宋" w:cs="Times New Roman"/>
                <w:color w:val="000000"/>
                <w:sz w:val="24"/>
              </w:rPr>
            </w:pPr>
          </w:p>
        </w:tc>
        <w:tc>
          <w:tcPr>
            <w:tcW w:w="720" w:type="dxa"/>
            <w:gridSpan w:val="2"/>
            <w:tcBorders>
              <w:bottom w:val="single" w:color="auto" w:sz="12" w:space="0"/>
            </w:tcBorders>
            <w:noWrap w:val="0"/>
            <w:vAlign w:val="center"/>
          </w:tcPr>
          <w:p w14:paraId="790AA611">
            <w:pPr>
              <w:spacing w:line="240" w:lineRule="exact"/>
              <w:jc w:val="center"/>
              <w:rPr>
                <w:rFonts w:hint="default" w:ascii="Times New Roman" w:hAnsi="Times New Roman" w:eastAsia="仿宋" w:cs="Times New Roman"/>
                <w:color w:val="000000"/>
                <w:sz w:val="24"/>
              </w:rPr>
            </w:pPr>
          </w:p>
        </w:tc>
        <w:tc>
          <w:tcPr>
            <w:tcW w:w="722" w:type="dxa"/>
            <w:tcBorders>
              <w:bottom w:val="single" w:color="auto" w:sz="12" w:space="0"/>
            </w:tcBorders>
            <w:noWrap w:val="0"/>
            <w:vAlign w:val="center"/>
          </w:tcPr>
          <w:p w14:paraId="0F44DE50">
            <w:pPr>
              <w:spacing w:line="240" w:lineRule="exact"/>
              <w:jc w:val="center"/>
              <w:rPr>
                <w:rFonts w:hint="default" w:ascii="Times New Roman" w:hAnsi="Times New Roman" w:eastAsia="仿宋" w:cs="Times New Roman"/>
                <w:color w:val="000000"/>
                <w:sz w:val="24"/>
              </w:rPr>
            </w:pPr>
          </w:p>
        </w:tc>
        <w:tc>
          <w:tcPr>
            <w:tcW w:w="900" w:type="dxa"/>
            <w:gridSpan w:val="2"/>
            <w:tcBorders>
              <w:bottom w:val="single" w:color="auto" w:sz="12" w:space="0"/>
            </w:tcBorders>
            <w:noWrap w:val="0"/>
            <w:vAlign w:val="center"/>
          </w:tcPr>
          <w:p w14:paraId="2D1A2DDD">
            <w:pPr>
              <w:spacing w:line="240" w:lineRule="exact"/>
              <w:jc w:val="center"/>
              <w:rPr>
                <w:rFonts w:hint="default" w:ascii="Times New Roman" w:hAnsi="Times New Roman" w:eastAsia="仿宋" w:cs="Times New Roman"/>
                <w:color w:val="000000"/>
                <w:sz w:val="24"/>
              </w:rPr>
            </w:pPr>
          </w:p>
        </w:tc>
        <w:tc>
          <w:tcPr>
            <w:tcW w:w="2160" w:type="dxa"/>
            <w:gridSpan w:val="3"/>
            <w:tcBorders>
              <w:bottom w:val="single" w:color="auto" w:sz="12" w:space="0"/>
            </w:tcBorders>
            <w:noWrap w:val="0"/>
            <w:vAlign w:val="center"/>
          </w:tcPr>
          <w:p w14:paraId="28EC5B69">
            <w:pPr>
              <w:spacing w:line="240" w:lineRule="exact"/>
              <w:jc w:val="center"/>
              <w:rPr>
                <w:rFonts w:hint="default" w:ascii="Times New Roman" w:hAnsi="Times New Roman" w:eastAsia="仿宋" w:cs="Times New Roman"/>
                <w:color w:val="000000"/>
                <w:sz w:val="24"/>
              </w:rPr>
            </w:pPr>
          </w:p>
        </w:tc>
        <w:tc>
          <w:tcPr>
            <w:tcW w:w="1260" w:type="dxa"/>
            <w:gridSpan w:val="3"/>
            <w:tcBorders>
              <w:bottom w:val="single" w:color="auto" w:sz="12" w:space="0"/>
            </w:tcBorders>
            <w:noWrap w:val="0"/>
            <w:vAlign w:val="center"/>
          </w:tcPr>
          <w:p w14:paraId="37558DFB">
            <w:pPr>
              <w:spacing w:line="240" w:lineRule="exact"/>
              <w:jc w:val="center"/>
              <w:rPr>
                <w:rFonts w:hint="default" w:ascii="Times New Roman" w:hAnsi="Times New Roman" w:eastAsia="仿宋" w:cs="Times New Roman"/>
                <w:color w:val="000000"/>
                <w:sz w:val="24"/>
              </w:rPr>
            </w:pPr>
          </w:p>
        </w:tc>
        <w:tc>
          <w:tcPr>
            <w:tcW w:w="1219" w:type="dxa"/>
            <w:tcBorders>
              <w:bottom w:val="single" w:color="auto" w:sz="12" w:space="0"/>
            </w:tcBorders>
            <w:noWrap w:val="0"/>
            <w:vAlign w:val="center"/>
          </w:tcPr>
          <w:p w14:paraId="43D8B3E3">
            <w:pPr>
              <w:spacing w:line="240" w:lineRule="exact"/>
              <w:jc w:val="center"/>
              <w:rPr>
                <w:rFonts w:hint="default" w:ascii="Times New Roman" w:hAnsi="Times New Roman" w:eastAsia="仿宋" w:cs="Times New Roman"/>
                <w:color w:val="000000"/>
                <w:sz w:val="24"/>
              </w:rPr>
            </w:pPr>
          </w:p>
        </w:tc>
      </w:tr>
      <w:tr w14:paraId="69A70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restart"/>
            <w:noWrap w:val="0"/>
            <w:textDirection w:val="tbRlV"/>
            <w:vAlign w:val="center"/>
          </w:tcPr>
          <w:p w14:paraId="3A4BA05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仿宋" w:cs="Times New Roman"/>
                <w:sz w:val="24"/>
              </w:rPr>
            </w:pPr>
            <w:r>
              <w:rPr>
                <w:rFonts w:hint="default" w:ascii="Times New Roman" w:hAnsi="Times New Roman" w:eastAsia="仿宋" w:cs="Times New Roman"/>
                <w:spacing w:val="11"/>
                <w:sz w:val="24"/>
              </w:rPr>
              <w:t>办学场地情况</w:t>
            </w:r>
          </w:p>
        </w:tc>
        <w:tc>
          <w:tcPr>
            <w:tcW w:w="1553" w:type="dxa"/>
            <w:gridSpan w:val="3"/>
            <w:vMerge w:val="restart"/>
            <w:noWrap w:val="0"/>
            <w:vAlign w:val="center"/>
          </w:tcPr>
          <w:p w14:paraId="7062CCFC">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使用面积</w:t>
            </w:r>
          </w:p>
        </w:tc>
        <w:tc>
          <w:tcPr>
            <w:tcW w:w="7056" w:type="dxa"/>
            <w:gridSpan w:val="14"/>
            <w:noWrap w:val="0"/>
            <w:vAlign w:val="center"/>
          </w:tcPr>
          <w:p w14:paraId="1D1DA8B4">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其      中</w:t>
            </w:r>
          </w:p>
        </w:tc>
      </w:tr>
      <w:tr w14:paraId="56B1D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76F04CAE">
            <w:pPr>
              <w:widowControl/>
              <w:spacing w:line="360" w:lineRule="exact"/>
              <w:jc w:val="left"/>
              <w:rPr>
                <w:rFonts w:hint="default" w:ascii="Times New Roman" w:hAnsi="Times New Roman" w:eastAsia="仿宋" w:cs="Times New Roman"/>
                <w:sz w:val="24"/>
              </w:rPr>
            </w:pPr>
          </w:p>
        </w:tc>
        <w:tc>
          <w:tcPr>
            <w:tcW w:w="1553" w:type="dxa"/>
            <w:gridSpan w:val="3"/>
            <w:vMerge w:val="continue"/>
            <w:noWrap w:val="0"/>
            <w:vAlign w:val="center"/>
          </w:tcPr>
          <w:p w14:paraId="63197E0B">
            <w:pPr>
              <w:widowControl/>
              <w:spacing w:line="360" w:lineRule="exact"/>
              <w:jc w:val="left"/>
              <w:rPr>
                <w:rFonts w:hint="default" w:ascii="Times New Roman" w:hAnsi="Times New Roman" w:eastAsia="仿宋" w:cs="Times New Roman"/>
                <w:sz w:val="24"/>
              </w:rPr>
            </w:pPr>
          </w:p>
        </w:tc>
        <w:tc>
          <w:tcPr>
            <w:tcW w:w="1522" w:type="dxa"/>
            <w:gridSpan w:val="5"/>
            <w:noWrap w:val="0"/>
            <w:vAlign w:val="center"/>
          </w:tcPr>
          <w:p w14:paraId="460151C3">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教  室</w:t>
            </w:r>
          </w:p>
        </w:tc>
        <w:tc>
          <w:tcPr>
            <w:tcW w:w="1332" w:type="dxa"/>
            <w:gridSpan w:val="2"/>
            <w:noWrap w:val="0"/>
            <w:vAlign w:val="center"/>
          </w:tcPr>
          <w:p w14:paraId="23BA51DD">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实操场地</w:t>
            </w:r>
          </w:p>
        </w:tc>
        <w:tc>
          <w:tcPr>
            <w:tcW w:w="1331" w:type="dxa"/>
            <w:noWrap w:val="0"/>
            <w:vAlign w:val="center"/>
          </w:tcPr>
          <w:p w14:paraId="74FB03B0">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办公室</w:t>
            </w:r>
          </w:p>
        </w:tc>
        <w:tc>
          <w:tcPr>
            <w:tcW w:w="1520" w:type="dxa"/>
            <w:gridSpan w:val="3"/>
            <w:noWrap w:val="0"/>
            <w:vAlign w:val="center"/>
          </w:tcPr>
          <w:p w14:paraId="4C57F040">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库  房</w:t>
            </w:r>
          </w:p>
        </w:tc>
        <w:tc>
          <w:tcPr>
            <w:tcW w:w="1351" w:type="dxa"/>
            <w:gridSpan w:val="3"/>
            <w:noWrap w:val="0"/>
            <w:vAlign w:val="center"/>
          </w:tcPr>
          <w:p w14:paraId="03CDDC6C">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学生</w:t>
            </w:r>
          </w:p>
          <w:p w14:paraId="1AB9D03C">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宿舍</w:t>
            </w:r>
          </w:p>
        </w:tc>
      </w:tr>
      <w:tr w14:paraId="6556F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4A46B35A">
            <w:pPr>
              <w:widowControl/>
              <w:spacing w:line="360" w:lineRule="exact"/>
              <w:jc w:val="left"/>
              <w:rPr>
                <w:rFonts w:hint="default" w:ascii="Times New Roman" w:hAnsi="Times New Roman" w:eastAsia="仿宋" w:cs="Times New Roman"/>
                <w:sz w:val="24"/>
              </w:rPr>
            </w:pPr>
          </w:p>
        </w:tc>
        <w:tc>
          <w:tcPr>
            <w:tcW w:w="484" w:type="dxa"/>
            <w:gridSpan w:val="2"/>
            <w:noWrap w:val="0"/>
            <w:vAlign w:val="center"/>
          </w:tcPr>
          <w:p w14:paraId="2DCCE568">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自有</w:t>
            </w:r>
          </w:p>
        </w:tc>
        <w:tc>
          <w:tcPr>
            <w:tcW w:w="1069" w:type="dxa"/>
            <w:noWrap w:val="0"/>
            <w:vAlign w:val="center"/>
          </w:tcPr>
          <w:p w14:paraId="4D282FA5">
            <w:pPr>
              <w:spacing w:line="360" w:lineRule="exact"/>
              <w:ind w:right="15" w:firstLine="228" w:firstLineChars="100"/>
              <w:jc w:val="right"/>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r>
              <w:rPr>
                <w:rFonts w:hint="default" w:ascii="Times New Roman" w:hAnsi="Times New Roman" w:eastAsia="仿宋" w:cs="Times New Roman"/>
                <w:sz w:val="24"/>
              </w:rPr>
              <w:t xml:space="preserve"> </w:t>
            </w:r>
          </w:p>
        </w:tc>
        <w:tc>
          <w:tcPr>
            <w:tcW w:w="1522" w:type="dxa"/>
            <w:gridSpan w:val="5"/>
            <w:noWrap w:val="0"/>
            <w:vAlign w:val="center"/>
          </w:tcPr>
          <w:p w14:paraId="7845DB3D">
            <w:pPr>
              <w:spacing w:line="360" w:lineRule="exact"/>
              <w:ind w:firstLine="228" w:firstLineChars="100"/>
              <w:jc w:val="right"/>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p>
        </w:tc>
        <w:tc>
          <w:tcPr>
            <w:tcW w:w="1332" w:type="dxa"/>
            <w:gridSpan w:val="2"/>
            <w:noWrap w:val="0"/>
            <w:vAlign w:val="center"/>
          </w:tcPr>
          <w:p w14:paraId="36250E97">
            <w:pPr>
              <w:spacing w:line="360" w:lineRule="exact"/>
              <w:ind w:firstLine="228" w:firstLineChars="100"/>
              <w:jc w:val="right"/>
              <w:rPr>
                <w:rFonts w:hint="default" w:ascii="Times New Roman" w:hAnsi="Times New Roman" w:eastAsia="仿宋" w:cs="Times New Roman"/>
                <w:sz w:val="24"/>
                <w:vertAlign w:val="superscript"/>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p>
        </w:tc>
        <w:tc>
          <w:tcPr>
            <w:tcW w:w="1331" w:type="dxa"/>
            <w:noWrap w:val="0"/>
            <w:vAlign w:val="center"/>
          </w:tcPr>
          <w:p w14:paraId="5A9C9085">
            <w:pPr>
              <w:spacing w:line="360" w:lineRule="exact"/>
              <w:ind w:firstLine="228" w:firstLineChars="100"/>
              <w:jc w:val="right"/>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r>
              <w:rPr>
                <w:rFonts w:hint="default" w:ascii="Times New Roman" w:hAnsi="Times New Roman" w:eastAsia="仿宋" w:cs="Times New Roman"/>
                <w:sz w:val="24"/>
              </w:rPr>
              <w:t xml:space="preserve">      </w:t>
            </w:r>
          </w:p>
        </w:tc>
        <w:tc>
          <w:tcPr>
            <w:tcW w:w="1520" w:type="dxa"/>
            <w:gridSpan w:val="3"/>
            <w:noWrap w:val="0"/>
            <w:vAlign w:val="center"/>
          </w:tcPr>
          <w:p w14:paraId="19B76371">
            <w:pPr>
              <w:spacing w:line="360" w:lineRule="exact"/>
              <w:ind w:firstLine="228" w:firstLineChars="100"/>
              <w:jc w:val="right"/>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p>
        </w:tc>
        <w:tc>
          <w:tcPr>
            <w:tcW w:w="1351" w:type="dxa"/>
            <w:gridSpan w:val="3"/>
            <w:noWrap w:val="0"/>
            <w:vAlign w:val="center"/>
          </w:tcPr>
          <w:p w14:paraId="35F3830B">
            <w:pPr>
              <w:spacing w:line="360" w:lineRule="exact"/>
              <w:ind w:firstLine="228" w:firstLineChars="100"/>
              <w:jc w:val="right"/>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p>
        </w:tc>
      </w:tr>
      <w:tr w14:paraId="29BDC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30598144">
            <w:pPr>
              <w:widowControl/>
              <w:spacing w:line="360" w:lineRule="exact"/>
              <w:jc w:val="left"/>
              <w:rPr>
                <w:rFonts w:hint="default" w:ascii="Times New Roman" w:hAnsi="Times New Roman" w:eastAsia="仿宋" w:cs="Times New Roman"/>
                <w:sz w:val="24"/>
              </w:rPr>
            </w:pPr>
          </w:p>
        </w:tc>
        <w:tc>
          <w:tcPr>
            <w:tcW w:w="484" w:type="dxa"/>
            <w:gridSpan w:val="2"/>
            <w:noWrap w:val="0"/>
            <w:vAlign w:val="center"/>
          </w:tcPr>
          <w:p w14:paraId="361D7165">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租用</w:t>
            </w:r>
          </w:p>
        </w:tc>
        <w:tc>
          <w:tcPr>
            <w:tcW w:w="1069" w:type="dxa"/>
            <w:noWrap w:val="0"/>
            <w:vAlign w:val="center"/>
          </w:tcPr>
          <w:p w14:paraId="41E90FC2">
            <w:pPr>
              <w:spacing w:line="360" w:lineRule="exact"/>
              <w:ind w:right="15" w:firstLine="228" w:firstLineChars="100"/>
              <w:jc w:val="right"/>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r>
              <w:rPr>
                <w:rFonts w:hint="default" w:ascii="Times New Roman" w:hAnsi="Times New Roman" w:eastAsia="仿宋" w:cs="Times New Roman"/>
                <w:sz w:val="24"/>
              </w:rPr>
              <w:t xml:space="preserve">       </w:t>
            </w:r>
          </w:p>
        </w:tc>
        <w:tc>
          <w:tcPr>
            <w:tcW w:w="1522" w:type="dxa"/>
            <w:gridSpan w:val="5"/>
            <w:noWrap w:val="0"/>
            <w:vAlign w:val="center"/>
          </w:tcPr>
          <w:p w14:paraId="46E92EA3">
            <w:pPr>
              <w:spacing w:line="360" w:lineRule="exact"/>
              <w:ind w:firstLine="228" w:firstLineChars="100"/>
              <w:jc w:val="right"/>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p>
        </w:tc>
        <w:tc>
          <w:tcPr>
            <w:tcW w:w="1332" w:type="dxa"/>
            <w:gridSpan w:val="2"/>
            <w:noWrap w:val="0"/>
            <w:vAlign w:val="center"/>
          </w:tcPr>
          <w:p w14:paraId="55A8D46C">
            <w:pPr>
              <w:spacing w:line="360" w:lineRule="exact"/>
              <w:ind w:firstLine="228" w:firstLineChars="100"/>
              <w:jc w:val="right"/>
              <w:rPr>
                <w:rFonts w:hint="default" w:ascii="Times New Roman" w:hAnsi="Times New Roman" w:eastAsia="仿宋" w:cs="Times New Roman"/>
                <w:sz w:val="24"/>
                <w:vertAlign w:val="superscript"/>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p>
        </w:tc>
        <w:tc>
          <w:tcPr>
            <w:tcW w:w="1331" w:type="dxa"/>
            <w:noWrap w:val="0"/>
            <w:vAlign w:val="center"/>
          </w:tcPr>
          <w:p w14:paraId="26A12237">
            <w:pPr>
              <w:spacing w:line="360" w:lineRule="exact"/>
              <w:ind w:firstLine="228" w:firstLineChars="100"/>
              <w:jc w:val="right"/>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r>
              <w:rPr>
                <w:rFonts w:hint="default" w:ascii="Times New Roman" w:hAnsi="Times New Roman" w:eastAsia="仿宋" w:cs="Times New Roman"/>
                <w:sz w:val="24"/>
              </w:rPr>
              <w:t xml:space="preserve"> </w:t>
            </w:r>
          </w:p>
        </w:tc>
        <w:tc>
          <w:tcPr>
            <w:tcW w:w="1520" w:type="dxa"/>
            <w:gridSpan w:val="3"/>
            <w:noWrap w:val="0"/>
            <w:vAlign w:val="center"/>
          </w:tcPr>
          <w:p w14:paraId="0303CCC4">
            <w:pPr>
              <w:spacing w:line="360" w:lineRule="exact"/>
              <w:ind w:firstLine="228" w:firstLineChars="100"/>
              <w:jc w:val="right"/>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r>
              <w:rPr>
                <w:rFonts w:hint="default" w:ascii="Times New Roman" w:hAnsi="Times New Roman" w:eastAsia="仿宋" w:cs="Times New Roman"/>
                <w:sz w:val="24"/>
              </w:rPr>
              <w:t xml:space="preserve">  </w:t>
            </w:r>
          </w:p>
        </w:tc>
        <w:tc>
          <w:tcPr>
            <w:tcW w:w="1351" w:type="dxa"/>
            <w:gridSpan w:val="3"/>
            <w:noWrap w:val="0"/>
            <w:vAlign w:val="center"/>
          </w:tcPr>
          <w:p w14:paraId="3F007F3A">
            <w:pPr>
              <w:spacing w:line="360" w:lineRule="exact"/>
              <w:ind w:firstLine="228" w:firstLineChars="100"/>
              <w:jc w:val="right"/>
              <w:rPr>
                <w:rFonts w:hint="default" w:ascii="Times New Roman" w:hAnsi="Times New Roman" w:eastAsia="仿宋" w:cs="Times New Roman"/>
                <w:sz w:val="24"/>
              </w:rPr>
            </w:pPr>
            <w:r>
              <w:rPr>
                <w:rFonts w:hint="default" w:ascii="Times New Roman" w:hAnsi="Times New Roman" w:eastAsia="仿宋" w:cs="Times New Roman"/>
                <w:sz w:val="24"/>
              </w:rPr>
              <w:t>M</w:t>
            </w:r>
            <w:r>
              <w:rPr>
                <w:rFonts w:hint="default" w:ascii="Times New Roman" w:hAnsi="Times New Roman" w:eastAsia="仿宋" w:cs="Times New Roman"/>
                <w:sz w:val="24"/>
                <w:vertAlign w:val="superscript"/>
              </w:rPr>
              <w:t>2</w:t>
            </w:r>
          </w:p>
        </w:tc>
      </w:tr>
      <w:tr w14:paraId="4D60D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restart"/>
            <w:noWrap w:val="0"/>
            <w:textDirection w:val="tbRlV"/>
            <w:vAlign w:val="center"/>
          </w:tcPr>
          <w:p w14:paraId="0B75F87B">
            <w:pPr>
              <w:spacing w:line="360" w:lineRule="exact"/>
              <w:ind w:right="113"/>
              <w:jc w:val="center"/>
              <w:rPr>
                <w:rFonts w:hint="default" w:ascii="Times New Roman" w:hAnsi="Times New Roman" w:eastAsia="仿宋" w:cs="Times New Roman"/>
                <w:sz w:val="24"/>
              </w:rPr>
            </w:pPr>
            <w:r>
              <w:rPr>
                <w:rFonts w:hint="default" w:ascii="Times New Roman" w:hAnsi="Times New Roman" w:eastAsia="仿宋" w:cs="Times New Roman"/>
                <w:sz w:val="24"/>
              </w:rPr>
              <w:t>教    学   及   实   操   设   备  （ 可 另 附 纸 ）</w:t>
            </w:r>
          </w:p>
        </w:tc>
        <w:tc>
          <w:tcPr>
            <w:tcW w:w="1553" w:type="dxa"/>
            <w:gridSpan w:val="3"/>
            <w:noWrap w:val="0"/>
            <w:vAlign w:val="center"/>
          </w:tcPr>
          <w:p w14:paraId="136C3A1C">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  称</w:t>
            </w:r>
          </w:p>
        </w:tc>
        <w:tc>
          <w:tcPr>
            <w:tcW w:w="573" w:type="dxa"/>
            <w:gridSpan w:val="2"/>
            <w:noWrap w:val="0"/>
            <w:vAlign w:val="center"/>
          </w:tcPr>
          <w:p w14:paraId="0DB5F53A">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单位</w:t>
            </w:r>
          </w:p>
        </w:tc>
        <w:tc>
          <w:tcPr>
            <w:tcW w:w="949" w:type="dxa"/>
            <w:gridSpan w:val="3"/>
            <w:noWrap w:val="0"/>
            <w:vAlign w:val="center"/>
          </w:tcPr>
          <w:p w14:paraId="4692F3D1">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数量</w:t>
            </w:r>
          </w:p>
        </w:tc>
        <w:tc>
          <w:tcPr>
            <w:tcW w:w="1332" w:type="dxa"/>
            <w:gridSpan w:val="2"/>
            <w:noWrap w:val="0"/>
            <w:vAlign w:val="center"/>
          </w:tcPr>
          <w:p w14:paraId="1BF60CCB">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价  值</w:t>
            </w:r>
          </w:p>
        </w:tc>
        <w:tc>
          <w:tcPr>
            <w:tcW w:w="1331" w:type="dxa"/>
            <w:noWrap w:val="0"/>
            <w:vAlign w:val="center"/>
          </w:tcPr>
          <w:p w14:paraId="60C4B958">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  称</w:t>
            </w:r>
          </w:p>
        </w:tc>
        <w:tc>
          <w:tcPr>
            <w:tcW w:w="571" w:type="dxa"/>
            <w:gridSpan w:val="2"/>
            <w:noWrap w:val="0"/>
            <w:vAlign w:val="center"/>
          </w:tcPr>
          <w:p w14:paraId="0F6D1DEC">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单位</w:t>
            </w:r>
          </w:p>
        </w:tc>
        <w:tc>
          <w:tcPr>
            <w:tcW w:w="949" w:type="dxa"/>
            <w:noWrap w:val="0"/>
            <w:vAlign w:val="center"/>
          </w:tcPr>
          <w:p w14:paraId="5522F49F">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数量</w:t>
            </w:r>
          </w:p>
        </w:tc>
        <w:tc>
          <w:tcPr>
            <w:tcW w:w="1351" w:type="dxa"/>
            <w:gridSpan w:val="3"/>
            <w:noWrap w:val="0"/>
            <w:vAlign w:val="center"/>
          </w:tcPr>
          <w:p w14:paraId="024EB7E3">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价  值</w:t>
            </w:r>
          </w:p>
        </w:tc>
      </w:tr>
      <w:tr w14:paraId="69DAD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1F4052D2">
            <w:pPr>
              <w:widowControl/>
              <w:spacing w:line="360" w:lineRule="exact"/>
              <w:jc w:val="left"/>
              <w:rPr>
                <w:rFonts w:hint="default" w:ascii="Times New Roman" w:hAnsi="Times New Roman" w:eastAsia="仿宋" w:cs="Times New Roman"/>
                <w:sz w:val="24"/>
              </w:rPr>
            </w:pPr>
          </w:p>
        </w:tc>
        <w:tc>
          <w:tcPr>
            <w:tcW w:w="1553" w:type="dxa"/>
            <w:gridSpan w:val="3"/>
            <w:noWrap w:val="0"/>
            <w:vAlign w:val="center"/>
          </w:tcPr>
          <w:p w14:paraId="3323DD26">
            <w:pPr>
              <w:spacing w:line="360" w:lineRule="exact"/>
              <w:ind w:firstLine="228" w:firstLineChars="100"/>
              <w:jc w:val="center"/>
              <w:rPr>
                <w:rFonts w:hint="default" w:ascii="Times New Roman" w:hAnsi="Times New Roman" w:eastAsia="仿宋" w:cs="Times New Roman"/>
                <w:sz w:val="24"/>
              </w:rPr>
            </w:pPr>
          </w:p>
        </w:tc>
        <w:tc>
          <w:tcPr>
            <w:tcW w:w="573" w:type="dxa"/>
            <w:gridSpan w:val="2"/>
            <w:noWrap w:val="0"/>
            <w:vAlign w:val="center"/>
          </w:tcPr>
          <w:p w14:paraId="62189355">
            <w:pPr>
              <w:spacing w:line="360" w:lineRule="exact"/>
              <w:ind w:firstLine="228" w:firstLineChars="100"/>
              <w:jc w:val="center"/>
              <w:rPr>
                <w:rFonts w:hint="default" w:ascii="Times New Roman" w:hAnsi="Times New Roman" w:eastAsia="仿宋" w:cs="Times New Roman"/>
                <w:sz w:val="24"/>
              </w:rPr>
            </w:pPr>
          </w:p>
        </w:tc>
        <w:tc>
          <w:tcPr>
            <w:tcW w:w="949" w:type="dxa"/>
            <w:gridSpan w:val="3"/>
            <w:noWrap w:val="0"/>
            <w:vAlign w:val="center"/>
          </w:tcPr>
          <w:p w14:paraId="7528A6F3">
            <w:pPr>
              <w:spacing w:line="360" w:lineRule="exact"/>
              <w:ind w:firstLine="228" w:firstLineChars="100"/>
              <w:jc w:val="center"/>
              <w:rPr>
                <w:rFonts w:hint="default" w:ascii="Times New Roman" w:hAnsi="Times New Roman" w:eastAsia="仿宋" w:cs="Times New Roman"/>
                <w:sz w:val="24"/>
              </w:rPr>
            </w:pPr>
          </w:p>
        </w:tc>
        <w:tc>
          <w:tcPr>
            <w:tcW w:w="1332" w:type="dxa"/>
            <w:gridSpan w:val="2"/>
            <w:noWrap w:val="0"/>
            <w:vAlign w:val="center"/>
          </w:tcPr>
          <w:p w14:paraId="5572085A">
            <w:pPr>
              <w:spacing w:line="360" w:lineRule="exact"/>
              <w:ind w:firstLine="228" w:firstLineChars="100"/>
              <w:jc w:val="center"/>
              <w:rPr>
                <w:rFonts w:hint="default" w:ascii="Times New Roman" w:hAnsi="Times New Roman" w:eastAsia="仿宋" w:cs="Times New Roman"/>
                <w:sz w:val="24"/>
              </w:rPr>
            </w:pPr>
          </w:p>
        </w:tc>
        <w:tc>
          <w:tcPr>
            <w:tcW w:w="1331" w:type="dxa"/>
            <w:noWrap w:val="0"/>
            <w:vAlign w:val="center"/>
          </w:tcPr>
          <w:p w14:paraId="62CA6B2D">
            <w:pPr>
              <w:spacing w:line="360" w:lineRule="exact"/>
              <w:ind w:firstLine="228" w:firstLineChars="100"/>
              <w:jc w:val="center"/>
              <w:rPr>
                <w:rFonts w:hint="default" w:ascii="Times New Roman" w:hAnsi="Times New Roman" w:eastAsia="仿宋" w:cs="Times New Roman"/>
                <w:sz w:val="24"/>
              </w:rPr>
            </w:pPr>
          </w:p>
        </w:tc>
        <w:tc>
          <w:tcPr>
            <w:tcW w:w="571" w:type="dxa"/>
            <w:gridSpan w:val="2"/>
            <w:noWrap w:val="0"/>
            <w:vAlign w:val="center"/>
          </w:tcPr>
          <w:p w14:paraId="64FD0FEC">
            <w:pPr>
              <w:spacing w:line="360" w:lineRule="exact"/>
              <w:ind w:firstLine="228" w:firstLineChars="100"/>
              <w:jc w:val="center"/>
              <w:rPr>
                <w:rFonts w:hint="default" w:ascii="Times New Roman" w:hAnsi="Times New Roman" w:eastAsia="仿宋" w:cs="Times New Roman"/>
                <w:sz w:val="24"/>
              </w:rPr>
            </w:pPr>
          </w:p>
        </w:tc>
        <w:tc>
          <w:tcPr>
            <w:tcW w:w="949" w:type="dxa"/>
            <w:noWrap w:val="0"/>
            <w:vAlign w:val="center"/>
          </w:tcPr>
          <w:p w14:paraId="7ECC8D30">
            <w:pPr>
              <w:spacing w:line="360" w:lineRule="exact"/>
              <w:ind w:firstLine="228" w:firstLineChars="100"/>
              <w:jc w:val="center"/>
              <w:rPr>
                <w:rFonts w:hint="default" w:ascii="Times New Roman" w:hAnsi="Times New Roman" w:eastAsia="仿宋" w:cs="Times New Roman"/>
                <w:sz w:val="24"/>
              </w:rPr>
            </w:pPr>
          </w:p>
        </w:tc>
        <w:tc>
          <w:tcPr>
            <w:tcW w:w="1351" w:type="dxa"/>
            <w:gridSpan w:val="3"/>
            <w:noWrap w:val="0"/>
            <w:vAlign w:val="center"/>
          </w:tcPr>
          <w:p w14:paraId="0365AB70">
            <w:pPr>
              <w:spacing w:line="360" w:lineRule="exact"/>
              <w:ind w:firstLine="228" w:firstLineChars="100"/>
              <w:jc w:val="center"/>
              <w:rPr>
                <w:rFonts w:hint="default" w:ascii="Times New Roman" w:hAnsi="Times New Roman" w:eastAsia="仿宋" w:cs="Times New Roman"/>
                <w:sz w:val="24"/>
              </w:rPr>
            </w:pPr>
          </w:p>
        </w:tc>
      </w:tr>
      <w:tr w14:paraId="5E3C8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793BDCC7">
            <w:pPr>
              <w:widowControl/>
              <w:spacing w:line="360" w:lineRule="exact"/>
              <w:jc w:val="left"/>
              <w:rPr>
                <w:rFonts w:hint="default" w:ascii="Times New Roman" w:hAnsi="Times New Roman" w:eastAsia="仿宋" w:cs="Times New Roman"/>
                <w:sz w:val="24"/>
              </w:rPr>
            </w:pPr>
          </w:p>
        </w:tc>
        <w:tc>
          <w:tcPr>
            <w:tcW w:w="1553" w:type="dxa"/>
            <w:gridSpan w:val="3"/>
            <w:noWrap w:val="0"/>
            <w:vAlign w:val="center"/>
          </w:tcPr>
          <w:p w14:paraId="1DF6F141">
            <w:pPr>
              <w:spacing w:line="360" w:lineRule="exact"/>
              <w:ind w:firstLine="684" w:firstLineChars="300"/>
              <w:jc w:val="center"/>
              <w:rPr>
                <w:rFonts w:hint="default" w:ascii="Times New Roman" w:hAnsi="Times New Roman" w:eastAsia="仿宋" w:cs="Times New Roman"/>
                <w:sz w:val="24"/>
              </w:rPr>
            </w:pPr>
          </w:p>
        </w:tc>
        <w:tc>
          <w:tcPr>
            <w:tcW w:w="573" w:type="dxa"/>
            <w:gridSpan w:val="2"/>
            <w:noWrap w:val="0"/>
            <w:vAlign w:val="center"/>
          </w:tcPr>
          <w:p w14:paraId="5F79EE37">
            <w:pPr>
              <w:spacing w:line="360" w:lineRule="exact"/>
              <w:ind w:firstLine="684" w:firstLineChars="300"/>
              <w:jc w:val="center"/>
              <w:rPr>
                <w:rFonts w:hint="default" w:ascii="Times New Roman" w:hAnsi="Times New Roman" w:eastAsia="仿宋" w:cs="Times New Roman"/>
                <w:sz w:val="24"/>
              </w:rPr>
            </w:pPr>
          </w:p>
        </w:tc>
        <w:tc>
          <w:tcPr>
            <w:tcW w:w="949" w:type="dxa"/>
            <w:gridSpan w:val="3"/>
            <w:noWrap w:val="0"/>
            <w:vAlign w:val="center"/>
          </w:tcPr>
          <w:p w14:paraId="50393EC6">
            <w:pPr>
              <w:spacing w:line="360" w:lineRule="exact"/>
              <w:ind w:firstLine="684" w:firstLineChars="300"/>
              <w:jc w:val="center"/>
              <w:rPr>
                <w:rFonts w:hint="default" w:ascii="Times New Roman" w:hAnsi="Times New Roman" w:eastAsia="仿宋" w:cs="Times New Roman"/>
                <w:sz w:val="24"/>
              </w:rPr>
            </w:pPr>
          </w:p>
        </w:tc>
        <w:tc>
          <w:tcPr>
            <w:tcW w:w="1332" w:type="dxa"/>
            <w:gridSpan w:val="2"/>
            <w:noWrap w:val="0"/>
            <w:vAlign w:val="center"/>
          </w:tcPr>
          <w:p w14:paraId="538610B0">
            <w:pPr>
              <w:spacing w:line="360" w:lineRule="exact"/>
              <w:ind w:firstLine="684" w:firstLineChars="300"/>
              <w:jc w:val="center"/>
              <w:rPr>
                <w:rFonts w:hint="default" w:ascii="Times New Roman" w:hAnsi="Times New Roman" w:eastAsia="仿宋" w:cs="Times New Roman"/>
                <w:b/>
                <w:bCs/>
                <w:sz w:val="24"/>
              </w:rPr>
            </w:pPr>
          </w:p>
        </w:tc>
        <w:tc>
          <w:tcPr>
            <w:tcW w:w="1331" w:type="dxa"/>
            <w:noWrap w:val="0"/>
            <w:vAlign w:val="center"/>
          </w:tcPr>
          <w:p w14:paraId="2238A9DA">
            <w:pPr>
              <w:spacing w:line="360" w:lineRule="exact"/>
              <w:ind w:firstLine="684" w:firstLineChars="300"/>
              <w:jc w:val="center"/>
              <w:rPr>
                <w:rFonts w:hint="default" w:ascii="Times New Roman" w:hAnsi="Times New Roman" w:eastAsia="仿宋" w:cs="Times New Roman"/>
                <w:b/>
                <w:bCs/>
                <w:sz w:val="24"/>
              </w:rPr>
            </w:pPr>
          </w:p>
        </w:tc>
        <w:tc>
          <w:tcPr>
            <w:tcW w:w="571" w:type="dxa"/>
            <w:gridSpan w:val="2"/>
            <w:noWrap w:val="0"/>
            <w:vAlign w:val="center"/>
          </w:tcPr>
          <w:p w14:paraId="6C39A9A2">
            <w:pPr>
              <w:spacing w:line="360" w:lineRule="exact"/>
              <w:ind w:firstLine="684" w:firstLineChars="300"/>
              <w:jc w:val="center"/>
              <w:rPr>
                <w:rFonts w:hint="default" w:ascii="Times New Roman" w:hAnsi="Times New Roman" w:eastAsia="仿宋" w:cs="Times New Roman"/>
                <w:sz w:val="24"/>
              </w:rPr>
            </w:pPr>
          </w:p>
        </w:tc>
        <w:tc>
          <w:tcPr>
            <w:tcW w:w="949" w:type="dxa"/>
            <w:noWrap w:val="0"/>
            <w:vAlign w:val="center"/>
          </w:tcPr>
          <w:p w14:paraId="633E06D9">
            <w:pPr>
              <w:spacing w:line="360" w:lineRule="exact"/>
              <w:ind w:firstLine="684" w:firstLineChars="300"/>
              <w:jc w:val="center"/>
              <w:rPr>
                <w:rFonts w:hint="default" w:ascii="Times New Roman" w:hAnsi="Times New Roman" w:eastAsia="仿宋" w:cs="Times New Roman"/>
                <w:sz w:val="24"/>
              </w:rPr>
            </w:pPr>
          </w:p>
        </w:tc>
        <w:tc>
          <w:tcPr>
            <w:tcW w:w="1351" w:type="dxa"/>
            <w:gridSpan w:val="3"/>
            <w:noWrap w:val="0"/>
            <w:vAlign w:val="center"/>
          </w:tcPr>
          <w:p w14:paraId="5659B8BA">
            <w:pPr>
              <w:spacing w:line="360" w:lineRule="exact"/>
              <w:ind w:firstLine="684" w:firstLineChars="300"/>
              <w:jc w:val="center"/>
              <w:rPr>
                <w:rFonts w:hint="default" w:ascii="Times New Roman" w:hAnsi="Times New Roman" w:eastAsia="仿宋" w:cs="Times New Roman"/>
                <w:sz w:val="24"/>
              </w:rPr>
            </w:pPr>
          </w:p>
        </w:tc>
      </w:tr>
      <w:tr w14:paraId="181E8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6BF742A1">
            <w:pPr>
              <w:widowControl/>
              <w:spacing w:line="360" w:lineRule="exact"/>
              <w:jc w:val="left"/>
              <w:rPr>
                <w:rFonts w:hint="default" w:ascii="Times New Roman" w:hAnsi="Times New Roman" w:eastAsia="仿宋" w:cs="Times New Roman"/>
                <w:sz w:val="24"/>
              </w:rPr>
            </w:pPr>
          </w:p>
        </w:tc>
        <w:tc>
          <w:tcPr>
            <w:tcW w:w="1553" w:type="dxa"/>
            <w:gridSpan w:val="3"/>
            <w:noWrap w:val="0"/>
            <w:vAlign w:val="center"/>
          </w:tcPr>
          <w:p w14:paraId="07077F00">
            <w:pPr>
              <w:spacing w:line="360" w:lineRule="exact"/>
              <w:ind w:firstLine="684" w:firstLineChars="300"/>
              <w:jc w:val="center"/>
              <w:rPr>
                <w:rFonts w:hint="default" w:ascii="Times New Roman" w:hAnsi="Times New Roman" w:eastAsia="仿宋" w:cs="Times New Roman"/>
                <w:sz w:val="24"/>
              </w:rPr>
            </w:pPr>
          </w:p>
        </w:tc>
        <w:tc>
          <w:tcPr>
            <w:tcW w:w="573" w:type="dxa"/>
            <w:gridSpan w:val="2"/>
            <w:noWrap w:val="0"/>
            <w:vAlign w:val="center"/>
          </w:tcPr>
          <w:p w14:paraId="4359271D">
            <w:pPr>
              <w:spacing w:line="360" w:lineRule="exact"/>
              <w:ind w:firstLine="684" w:firstLineChars="300"/>
              <w:jc w:val="center"/>
              <w:rPr>
                <w:rFonts w:hint="default" w:ascii="Times New Roman" w:hAnsi="Times New Roman" w:eastAsia="仿宋" w:cs="Times New Roman"/>
                <w:sz w:val="24"/>
              </w:rPr>
            </w:pPr>
          </w:p>
        </w:tc>
        <w:tc>
          <w:tcPr>
            <w:tcW w:w="949" w:type="dxa"/>
            <w:gridSpan w:val="3"/>
            <w:noWrap w:val="0"/>
            <w:vAlign w:val="center"/>
          </w:tcPr>
          <w:p w14:paraId="72F12193">
            <w:pPr>
              <w:spacing w:line="360" w:lineRule="exact"/>
              <w:ind w:firstLine="684" w:firstLineChars="300"/>
              <w:jc w:val="center"/>
              <w:rPr>
                <w:rFonts w:hint="default" w:ascii="Times New Roman" w:hAnsi="Times New Roman" w:eastAsia="仿宋" w:cs="Times New Roman"/>
                <w:sz w:val="24"/>
              </w:rPr>
            </w:pPr>
          </w:p>
        </w:tc>
        <w:tc>
          <w:tcPr>
            <w:tcW w:w="1332" w:type="dxa"/>
            <w:gridSpan w:val="2"/>
            <w:noWrap w:val="0"/>
            <w:vAlign w:val="center"/>
          </w:tcPr>
          <w:p w14:paraId="2AF7F6E1">
            <w:pPr>
              <w:spacing w:line="360" w:lineRule="exact"/>
              <w:ind w:firstLine="684" w:firstLineChars="300"/>
              <w:jc w:val="center"/>
              <w:rPr>
                <w:rFonts w:hint="default" w:ascii="Times New Roman" w:hAnsi="Times New Roman" w:eastAsia="仿宋" w:cs="Times New Roman"/>
                <w:b/>
                <w:bCs/>
                <w:sz w:val="24"/>
              </w:rPr>
            </w:pPr>
          </w:p>
        </w:tc>
        <w:tc>
          <w:tcPr>
            <w:tcW w:w="1331" w:type="dxa"/>
            <w:noWrap w:val="0"/>
            <w:vAlign w:val="center"/>
          </w:tcPr>
          <w:p w14:paraId="54CEEAC0">
            <w:pPr>
              <w:spacing w:line="360" w:lineRule="exact"/>
              <w:ind w:firstLine="684" w:firstLineChars="300"/>
              <w:jc w:val="center"/>
              <w:rPr>
                <w:rFonts w:hint="default" w:ascii="Times New Roman" w:hAnsi="Times New Roman" w:eastAsia="仿宋" w:cs="Times New Roman"/>
                <w:b/>
                <w:bCs/>
                <w:sz w:val="24"/>
              </w:rPr>
            </w:pPr>
          </w:p>
        </w:tc>
        <w:tc>
          <w:tcPr>
            <w:tcW w:w="571" w:type="dxa"/>
            <w:gridSpan w:val="2"/>
            <w:noWrap w:val="0"/>
            <w:vAlign w:val="center"/>
          </w:tcPr>
          <w:p w14:paraId="3F0BC51B">
            <w:pPr>
              <w:spacing w:line="360" w:lineRule="exact"/>
              <w:ind w:firstLine="684" w:firstLineChars="300"/>
              <w:jc w:val="center"/>
              <w:rPr>
                <w:rFonts w:hint="default" w:ascii="Times New Roman" w:hAnsi="Times New Roman" w:eastAsia="仿宋" w:cs="Times New Roman"/>
                <w:sz w:val="24"/>
              </w:rPr>
            </w:pPr>
          </w:p>
        </w:tc>
        <w:tc>
          <w:tcPr>
            <w:tcW w:w="949" w:type="dxa"/>
            <w:noWrap w:val="0"/>
            <w:vAlign w:val="center"/>
          </w:tcPr>
          <w:p w14:paraId="661492EC">
            <w:pPr>
              <w:spacing w:line="360" w:lineRule="exact"/>
              <w:ind w:firstLine="684" w:firstLineChars="300"/>
              <w:jc w:val="center"/>
              <w:rPr>
                <w:rFonts w:hint="default" w:ascii="Times New Roman" w:hAnsi="Times New Roman" w:eastAsia="仿宋" w:cs="Times New Roman"/>
                <w:sz w:val="24"/>
              </w:rPr>
            </w:pPr>
          </w:p>
        </w:tc>
        <w:tc>
          <w:tcPr>
            <w:tcW w:w="1351" w:type="dxa"/>
            <w:gridSpan w:val="3"/>
            <w:noWrap w:val="0"/>
            <w:vAlign w:val="center"/>
          </w:tcPr>
          <w:p w14:paraId="1E4136AF">
            <w:pPr>
              <w:spacing w:line="360" w:lineRule="exact"/>
              <w:ind w:firstLine="684" w:firstLineChars="300"/>
              <w:jc w:val="center"/>
              <w:rPr>
                <w:rFonts w:hint="default" w:ascii="Times New Roman" w:hAnsi="Times New Roman" w:eastAsia="仿宋" w:cs="Times New Roman"/>
                <w:sz w:val="24"/>
              </w:rPr>
            </w:pPr>
          </w:p>
        </w:tc>
      </w:tr>
      <w:tr w14:paraId="2C2C8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3D112E1B">
            <w:pPr>
              <w:widowControl/>
              <w:spacing w:line="360" w:lineRule="exact"/>
              <w:jc w:val="left"/>
              <w:rPr>
                <w:rFonts w:hint="default" w:ascii="Times New Roman" w:hAnsi="Times New Roman" w:eastAsia="仿宋" w:cs="Times New Roman"/>
                <w:sz w:val="24"/>
              </w:rPr>
            </w:pPr>
          </w:p>
        </w:tc>
        <w:tc>
          <w:tcPr>
            <w:tcW w:w="1553" w:type="dxa"/>
            <w:gridSpan w:val="3"/>
            <w:noWrap w:val="0"/>
            <w:vAlign w:val="center"/>
          </w:tcPr>
          <w:p w14:paraId="2B252FF0">
            <w:pPr>
              <w:spacing w:line="360" w:lineRule="exact"/>
              <w:ind w:firstLine="684" w:firstLineChars="300"/>
              <w:jc w:val="center"/>
              <w:rPr>
                <w:rFonts w:hint="default" w:ascii="Times New Roman" w:hAnsi="Times New Roman" w:eastAsia="仿宋" w:cs="Times New Roman"/>
                <w:sz w:val="24"/>
              </w:rPr>
            </w:pPr>
          </w:p>
        </w:tc>
        <w:tc>
          <w:tcPr>
            <w:tcW w:w="573" w:type="dxa"/>
            <w:gridSpan w:val="2"/>
            <w:noWrap w:val="0"/>
            <w:vAlign w:val="center"/>
          </w:tcPr>
          <w:p w14:paraId="4015F419">
            <w:pPr>
              <w:spacing w:line="360" w:lineRule="exact"/>
              <w:ind w:firstLine="684" w:firstLineChars="300"/>
              <w:jc w:val="center"/>
              <w:rPr>
                <w:rFonts w:hint="default" w:ascii="Times New Roman" w:hAnsi="Times New Roman" w:eastAsia="仿宋" w:cs="Times New Roman"/>
                <w:sz w:val="24"/>
              </w:rPr>
            </w:pPr>
          </w:p>
        </w:tc>
        <w:tc>
          <w:tcPr>
            <w:tcW w:w="949" w:type="dxa"/>
            <w:gridSpan w:val="3"/>
            <w:noWrap w:val="0"/>
            <w:vAlign w:val="center"/>
          </w:tcPr>
          <w:p w14:paraId="7AAF4A99">
            <w:pPr>
              <w:spacing w:line="360" w:lineRule="exact"/>
              <w:ind w:firstLine="684" w:firstLineChars="300"/>
              <w:jc w:val="center"/>
              <w:rPr>
                <w:rFonts w:hint="default" w:ascii="Times New Roman" w:hAnsi="Times New Roman" w:eastAsia="仿宋" w:cs="Times New Roman"/>
                <w:sz w:val="24"/>
              </w:rPr>
            </w:pPr>
          </w:p>
        </w:tc>
        <w:tc>
          <w:tcPr>
            <w:tcW w:w="1332" w:type="dxa"/>
            <w:gridSpan w:val="2"/>
            <w:noWrap w:val="0"/>
            <w:vAlign w:val="center"/>
          </w:tcPr>
          <w:p w14:paraId="4A0E5A85">
            <w:pPr>
              <w:spacing w:line="360" w:lineRule="exact"/>
              <w:ind w:firstLine="684" w:firstLineChars="300"/>
              <w:jc w:val="center"/>
              <w:rPr>
                <w:rFonts w:hint="default" w:ascii="Times New Roman" w:hAnsi="Times New Roman" w:eastAsia="仿宋" w:cs="Times New Roman"/>
                <w:b/>
                <w:bCs/>
                <w:sz w:val="24"/>
              </w:rPr>
            </w:pPr>
          </w:p>
        </w:tc>
        <w:tc>
          <w:tcPr>
            <w:tcW w:w="1331" w:type="dxa"/>
            <w:noWrap w:val="0"/>
            <w:vAlign w:val="center"/>
          </w:tcPr>
          <w:p w14:paraId="2EB83828">
            <w:pPr>
              <w:spacing w:line="360" w:lineRule="exact"/>
              <w:ind w:firstLine="684" w:firstLineChars="300"/>
              <w:jc w:val="center"/>
              <w:rPr>
                <w:rFonts w:hint="default" w:ascii="Times New Roman" w:hAnsi="Times New Roman" w:eastAsia="仿宋" w:cs="Times New Roman"/>
                <w:b/>
                <w:bCs/>
                <w:sz w:val="24"/>
              </w:rPr>
            </w:pPr>
          </w:p>
        </w:tc>
        <w:tc>
          <w:tcPr>
            <w:tcW w:w="571" w:type="dxa"/>
            <w:gridSpan w:val="2"/>
            <w:noWrap w:val="0"/>
            <w:vAlign w:val="center"/>
          </w:tcPr>
          <w:p w14:paraId="45C8880D">
            <w:pPr>
              <w:spacing w:line="360" w:lineRule="exact"/>
              <w:ind w:firstLine="684" w:firstLineChars="300"/>
              <w:jc w:val="center"/>
              <w:rPr>
                <w:rFonts w:hint="default" w:ascii="Times New Roman" w:hAnsi="Times New Roman" w:eastAsia="仿宋" w:cs="Times New Roman"/>
                <w:sz w:val="24"/>
              </w:rPr>
            </w:pPr>
          </w:p>
        </w:tc>
        <w:tc>
          <w:tcPr>
            <w:tcW w:w="949" w:type="dxa"/>
            <w:noWrap w:val="0"/>
            <w:vAlign w:val="center"/>
          </w:tcPr>
          <w:p w14:paraId="7328EE38">
            <w:pPr>
              <w:spacing w:line="360" w:lineRule="exact"/>
              <w:ind w:firstLine="684" w:firstLineChars="300"/>
              <w:jc w:val="center"/>
              <w:rPr>
                <w:rFonts w:hint="default" w:ascii="Times New Roman" w:hAnsi="Times New Roman" w:eastAsia="仿宋" w:cs="Times New Roman"/>
                <w:sz w:val="24"/>
              </w:rPr>
            </w:pPr>
          </w:p>
        </w:tc>
        <w:tc>
          <w:tcPr>
            <w:tcW w:w="1351" w:type="dxa"/>
            <w:gridSpan w:val="3"/>
            <w:noWrap w:val="0"/>
            <w:vAlign w:val="center"/>
          </w:tcPr>
          <w:p w14:paraId="4605C96A">
            <w:pPr>
              <w:spacing w:line="360" w:lineRule="exact"/>
              <w:ind w:firstLine="684" w:firstLineChars="300"/>
              <w:jc w:val="center"/>
              <w:rPr>
                <w:rFonts w:hint="default" w:ascii="Times New Roman" w:hAnsi="Times New Roman" w:eastAsia="仿宋" w:cs="Times New Roman"/>
                <w:sz w:val="24"/>
              </w:rPr>
            </w:pPr>
          </w:p>
        </w:tc>
      </w:tr>
      <w:tr w14:paraId="086D6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2979ECC0">
            <w:pPr>
              <w:widowControl/>
              <w:spacing w:line="360" w:lineRule="exact"/>
              <w:jc w:val="left"/>
              <w:rPr>
                <w:rFonts w:hint="default" w:ascii="Times New Roman" w:hAnsi="Times New Roman" w:eastAsia="仿宋" w:cs="Times New Roman"/>
                <w:sz w:val="24"/>
              </w:rPr>
            </w:pPr>
          </w:p>
        </w:tc>
        <w:tc>
          <w:tcPr>
            <w:tcW w:w="1553" w:type="dxa"/>
            <w:gridSpan w:val="3"/>
            <w:noWrap w:val="0"/>
            <w:vAlign w:val="center"/>
          </w:tcPr>
          <w:p w14:paraId="5F4C1801">
            <w:pPr>
              <w:spacing w:line="360" w:lineRule="exact"/>
              <w:ind w:firstLine="684" w:firstLineChars="300"/>
              <w:jc w:val="center"/>
              <w:rPr>
                <w:rFonts w:hint="default" w:ascii="Times New Roman" w:hAnsi="Times New Roman" w:eastAsia="仿宋" w:cs="Times New Roman"/>
                <w:sz w:val="24"/>
              </w:rPr>
            </w:pPr>
          </w:p>
        </w:tc>
        <w:tc>
          <w:tcPr>
            <w:tcW w:w="573" w:type="dxa"/>
            <w:gridSpan w:val="2"/>
            <w:noWrap w:val="0"/>
            <w:vAlign w:val="center"/>
          </w:tcPr>
          <w:p w14:paraId="67F4FF6A">
            <w:pPr>
              <w:spacing w:line="360" w:lineRule="exact"/>
              <w:ind w:firstLine="684" w:firstLineChars="300"/>
              <w:jc w:val="center"/>
              <w:rPr>
                <w:rFonts w:hint="default" w:ascii="Times New Roman" w:hAnsi="Times New Roman" w:eastAsia="仿宋" w:cs="Times New Roman"/>
                <w:sz w:val="24"/>
              </w:rPr>
            </w:pPr>
          </w:p>
        </w:tc>
        <w:tc>
          <w:tcPr>
            <w:tcW w:w="949" w:type="dxa"/>
            <w:gridSpan w:val="3"/>
            <w:noWrap w:val="0"/>
            <w:vAlign w:val="center"/>
          </w:tcPr>
          <w:p w14:paraId="03925A42">
            <w:pPr>
              <w:spacing w:line="360" w:lineRule="exact"/>
              <w:ind w:firstLine="684" w:firstLineChars="300"/>
              <w:jc w:val="center"/>
              <w:rPr>
                <w:rFonts w:hint="default" w:ascii="Times New Roman" w:hAnsi="Times New Roman" w:eastAsia="仿宋" w:cs="Times New Roman"/>
                <w:sz w:val="24"/>
              </w:rPr>
            </w:pPr>
          </w:p>
        </w:tc>
        <w:tc>
          <w:tcPr>
            <w:tcW w:w="1332" w:type="dxa"/>
            <w:gridSpan w:val="2"/>
            <w:noWrap w:val="0"/>
            <w:vAlign w:val="center"/>
          </w:tcPr>
          <w:p w14:paraId="298C855E">
            <w:pPr>
              <w:spacing w:line="360" w:lineRule="exact"/>
              <w:ind w:firstLine="684" w:firstLineChars="300"/>
              <w:jc w:val="center"/>
              <w:rPr>
                <w:rFonts w:hint="default" w:ascii="Times New Roman" w:hAnsi="Times New Roman" w:eastAsia="仿宋" w:cs="Times New Roman"/>
                <w:b/>
                <w:bCs/>
                <w:sz w:val="24"/>
              </w:rPr>
            </w:pPr>
          </w:p>
        </w:tc>
        <w:tc>
          <w:tcPr>
            <w:tcW w:w="1331" w:type="dxa"/>
            <w:noWrap w:val="0"/>
            <w:vAlign w:val="center"/>
          </w:tcPr>
          <w:p w14:paraId="62C72EC7">
            <w:pPr>
              <w:spacing w:line="360" w:lineRule="exact"/>
              <w:ind w:firstLine="684" w:firstLineChars="300"/>
              <w:jc w:val="center"/>
              <w:rPr>
                <w:rFonts w:hint="default" w:ascii="Times New Roman" w:hAnsi="Times New Roman" w:eastAsia="仿宋" w:cs="Times New Roman"/>
                <w:b/>
                <w:bCs/>
                <w:sz w:val="24"/>
              </w:rPr>
            </w:pPr>
          </w:p>
        </w:tc>
        <w:tc>
          <w:tcPr>
            <w:tcW w:w="571" w:type="dxa"/>
            <w:gridSpan w:val="2"/>
            <w:noWrap w:val="0"/>
            <w:vAlign w:val="center"/>
          </w:tcPr>
          <w:p w14:paraId="53D14F7A">
            <w:pPr>
              <w:spacing w:line="360" w:lineRule="exact"/>
              <w:ind w:firstLine="684" w:firstLineChars="300"/>
              <w:jc w:val="center"/>
              <w:rPr>
                <w:rFonts w:hint="default" w:ascii="Times New Roman" w:hAnsi="Times New Roman" w:eastAsia="仿宋" w:cs="Times New Roman"/>
                <w:sz w:val="24"/>
              </w:rPr>
            </w:pPr>
          </w:p>
        </w:tc>
        <w:tc>
          <w:tcPr>
            <w:tcW w:w="949" w:type="dxa"/>
            <w:noWrap w:val="0"/>
            <w:vAlign w:val="center"/>
          </w:tcPr>
          <w:p w14:paraId="5912496A">
            <w:pPr>
              <w:spacing w:line="360" w:lineRule="exact"/>
              <w:ind w:firstLine="684" w:firstLineChars="300"/>
              <w:jc w:val="center"/>
              <w:rPr>
                <w:rFonts w:hint="default" w:ascii="Times New Roman" w:hAnsi="Times New Roman" w:eastAsia="仿宋" w:cs="Times New Roman"/>
                <w:sz w:val="24"/>
              </w:rPr>
            </w:pPr>
          </w:p>
        </w:tc>
        <w:tc>
          <w:tcPr>
            <w:tcW w:w="1351" w:type="dxa"/>
            <w:gridSpan w:val="3"/>
            <w:noWrap w:val="0"/>
            <w:vAlign w:val="center"/>
          </w:tcPr>
          <w:p w14:paraId="36F36E0A">
            <w:pPr>
              <w:spacing w:line="360" w:lineRule="exact"/>
              <w:ind w:firstLine="684" w:firstLineChars="300"/>
              <w:jc w:val="center"/>
              <w:rPr>
                <w:rFonts w:hint="default" w:ascii="Times New Roman" w:hAnsi="Times New Roman" w:eastAsia="仿宋" w:cs="Times New Roman"/>
                <w:sz w:val="24"/>
              </w:rPr>
            </w:pPr>
          </w:p>
        </w:tc>
      </w:tr>
      <w:tr w14:paraId="467B1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5E01875D">
            <w:pPr>
              <w:widowControl/>
              <w:spacing w:line="360" w:lineRule="exact"/>
              <w:jc w:val="left"/>
              <w:rPr>
                <w:rFonts w:hint="default" w:ascii="Times New Roman" w:hAnsi="Times New Roman" w:eastAsia="仿宋" w:cs="Times New Roman"/>
                <w:sz w:val="24"/>
              </w:rPr>
            </w:pPr>
          </w:p>
        </w:tc>
        <w:tc>
          <w:tcPr>
            <w:tcW w:w="1553" w:type="dxa"/>
            <w:gridSpan w:val="3"/>
            <w:noWrap w:val="0"/>
            <w:vAlign w:val="center"/>
          </w:tcPr>
          <w:p w14:paraId="7F1E0BA2">
            <w:pPr>
              <w:spacing w:line="360" w:lineRule="exact"/>
              <w:ind w:firstLine="684" w:firstLineChars="300"/>
              <w:jc w:val="center"/>
              <w:rPr>
                <w:rFonts w:hint="default" w:ascii="Times New Roman" w:hAnsi="Times New Roman" w:eastAsia="仿宋" w:cs="Times New Roman"/>
                <w:sz w:val="24"/>
              </w:rPr>
            </w:pPr>
          </w:p>
        </w:tc>
        <w:tc>
          <w:tcPr>
            <w:tcW w:w="573" w:type="dxa"/>
            <w:gridSpan w:val="2"/>
            <w:noWrap w:val="0"/>
            <w:vAlign w:val="center"/>
          </w:tcPr>
          <w:p w14:paraId="7DC7BD3B">
            <w:pPr>
              <w:spacing w:line="360" w:lineRule="exact"/>
              <w:ind w:firstLine="684" w:firstLineChars="300"/>
              <w:jc w:val="center"/>
              <w:rPr>
                <w:rFonts w:hint="default" w:ascii="Times New Roman" w:hAnsi="Times New Roman" w:eastAsia="仿宋" w:cs="Times New Roman"/>
                <w:sz w:val="24"/>
              </w:rPr>
            </w:pPr>
          </w:p>
        </w:tc>
        <w:tc>
          <w:tcPr>
            <w:tcW w:w="949" w:type="dxa"/>
            <w:gridSpan w:val="3"/>
            <w:noWrap w:val="0"/>
            <w:vAlign w:val="center"/>
          </w:tcPr>
          <w:p w14:paraId="570D6F8F">
            <w:pPr>
              <w:spacing w:line="360" w:lineRule="exact"/>
              <w:ind w:firstLine="684" w:firstLineChars="300"/>
              <w:jc w:val="center"/>
              <w:rPr>
                <w:rFonts w:hint="default" w:ascii="Times New Roman" w:hAnsi="Times New Roman" w:eastAsia="仿宋" w:cs="Times New Roman"/>
                <w:sz w:val="24"/>
              </w:rPr>
            </w:pPr>
          </w:p>
        </w:tc>
        <w:tc>
          <w:tcPr>
            <w:tcW w:w="1332" w:type="dxa"/>
            <w:gridSpan w:val="2"/>
            <w:noWrap w:val="0"/>
            <w:vAlign w:val="center"/>
          </w:tcPr>
          <w:p w14:paraId="590DAAE1">
            <w:pPr>
              <w:spacing w:line="360" w:lineRule="exact"/>
              <w:ind w:firstLine="684" w:firstLineChars="300"/>
              <w:jc w:val="center"/>
              <w:rPr>
                <w:rFonts w:hint="default" w:ascii="Times New Roman" w:hAnsi="Times New Roman" w:eastAsia="仿宋" w:cs="Times New Roman"/>
                <w:b/>
                <w:bCs/>
                <w:sz w:val="24"/>
              </w:rPr>
            </w:pPr>
          </w:p>
        </w:tc>
        <w:tc>
          <w:tcPr>
            <w:tcW w:w="1331" w:type="dxa"/>
            <w:noWrap w:val="0"/>
            <w:vAlign w:val="center"/>
          </w:tcPr>
          <w:p w14:paraId="6C1A59F6">
            <w:pPr>
              <w:spacing w:line="360" w:lineRule="exact"/>
              <w:ind w:firstLine="684" w:firstLineChars="300"/>
              <w:jc w:val="center"/>
              <w:rPr>
                <w:rFonts w:hint="default" w:ascii="Times New Roman" w:hAnsi="Times New Roman" w:eastAsia="仿宋" w:cs="Times New Roman"/>
                <w:b/>
                <w:bCs/>
                <w:sz w:val="24"/>
              </w:rPr>
            </w:pPr>
          </w:p>
        </w:tc>
        <w:tc>
          <w:tcPr>
            <w:tcW w:w="571" w:type="dxa"/>
            <w:gridSpan w:val="2"/>
            <w:noWrap w:val="0"/>
            <w:vAlign w:val="center"/>
          </w:tcPr>
          <w:p w14:paraId="2B4E85A1">
            <w:pPr>
              <w:spacing w:line="360" w:lineRule="exact"/>
              <w:ind w:firstLine="684" w:firstLineChars="300"/>
              <w:jc w:val="center"/>
              <w:rPr>
                <w:rFonts w:hint="default" w:ascii="Times New Roman" w:hAnsi="Times New Roman" w:eastAsia="仿宋" w:cs="Times New Roman"/>
                <w:sz w:val="24"/>
              </w:rPr>
            </w:pPr>
          </w:p>
        </w:tc>
        <w:tc>
          <w:tcPr>
            <w:tcW w:w="949" w:type="dxa"/>
            <w:noWrap w:val="0"/>
            <w:vAlign w:val="center"/>
          </w:tcPr>
          <w:p w14:paraId="58B268AD">
            <w:pPr>
              <w:spacing w:line="360" w:lineRule="exact"/>
              <w:ind w:firstLine="684" w:firstLineChars="300"/>
              <w:jc w:val="center"/>
              <w:rPr>
                <w:rFonts w:hint="default" w:ascii="Times New Roman" w:hAnsi="Times New Roman" w:eastAsia="仿宋" w:cs="Times New Roman"/>
                <w:sz w:val="24"/>
              </w:rPr>
            </w:pPr>
          </w:p>
        </w:tc>
        <w:tc>
          <w:tcPr>
            <w:tcW w:w="1351" w:type="dxa"/>
            <w:gridSpan w:val="3"/>
            <w:noWrap w:val="0"/>
            <w:vAlign w:val="center"/>
          </w:tcPr>
          <w:p w14:paraId="50C7CE4A">
            <w:pPr>
              <w:spacing w:line="360" w:lineRule="exact"/>
              <w:ind w:firstLine="684" w:firstLineChars="300"/>
              <w:jc w:val="center"/>
              <w:rPr>
                <w:rFonts w:hint="default" w:ascii="Times New Roman" w:hAnsi="Times New Roman" w:eastAsia="仿宋" w:cs="Times New Roman"/>
                <w:sz w:val="24"/>
              </w:rPr>
            </w:pPr>
          </w:p>
        </w:tc>
      </w:tr>
      <w:tr w14:paraId="3586F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1E83D704">
            <w:pPr>
              <w:widowControl/>
              <w:spacing w:line="360" w:lineRule="exact"/>
              <w:jc w:val="left"/>
              <w:rPr>
                <w:rFonts w:hint="default" w:ascii="Times New Roman" w:hAnsi="Times New Roman" w:eastAsia="仿宋" w:cs="Times New Roman"/>
                <w:sz w:val="24"/>
              </w:rPr>
            </w:pPr>
          </w:p>
        </w:tc>
        <w:tc>
          <w:tcPr>
            <w:tcW w:w="1553" w:type="dxa"/>
            <w:gridSpan w:val="3"/>
            <w:noWrap w:val="0"/>
            <w:vAlign w:val="center"/>
          </w:tcPr>
          <w:p w14:paraId="0F4ED8E4">
            <w:pPr>
              <w:spacing w:line="360" w:lineRule="exact"/>
              <w:ind w:firstLine="684" w:firstLineChars="300"/>
              <w:jc w:val="center"/>
              <w:rPr>
                <w:rFonts w:hint="default" w:ascii="Times New Roman" w:hAnsi="Times New Roman" w:eastAsia="仿宋" w:cs="Times New Roman"/>
                <w:sz w:val="24"/>
              </w:rPr>
            </w:pPr>
          </w:p>
        </w:tc>
        <w:tc>
          <w:tcPr>
            <w:tcW w:w="573" w:type="dxa"/>
            <w:gridSpan w:val="2"/>
            <w:noWrap w:val="0"/>
            <w:vAlign w:val="center"/>
          </w:tcPr>
          <w:p w14:paraId="697C1FAF">
            <w:pPr>
              <w:spacing w:line="360" w:lineRule="exact"/>
              <w:ind w:firstLine="684" w:firstLineChars="300"/>
              <w:jc w:val="center"/>
              <w:rPr>
                <w:rFonts w:hint="default" w:ascii="Times New Roman" w:hAnsi="Times New Roman" w:eastAsia="仿宋" w:cs="Times New Roman"/>
                <w:sz w:val="24"/>
              </w:rPr>
            </w:pPr>
          </w:p>
        </w:tc>
        <w:tc>
          <w:tcPr>
            <w:tcW w:w="949" w:type="dxa"/>
            <w:gridSpan w:val="3"/>
            <w:noWrap w:val="0"/>
            <w:vAlign w:val="center"/>
          </w:tcPr>
          <w:p w14:paraId="292B0977">
            <w:pPr>
              <w:spacing w:line="360" w:lineRule="exact"/>
              <w:ind w:firstLine="684" w:firstLineChars="300"/>
              <w:jc w:val="center"/>
              <w:rPr>
                <w:rFonts w:hint="default" w:ascii="Times New Roman" w:hAnsi="Times New Roman" w:eastAsia="仿宋" w:cs="Times New Roman"/>
                <w:sz w:val="24"/>
              </w:rPr>
            </w:pPr>
          </w:p>
        </w:tc>
        <w:tc>
          <w:tcPr>
            <w:tcW w:w="1332" w:type="dxa"/>
            <w:gridSpan w:val="2"/>
            <w:noWrap w:val="0"/>
            <w:vAlign w:val="center"/>
          </w:tcPr>
          <w:p w14:paraId="3EFB832F">
            <w:pPr>
              <w:spacing w:line="360" w:lineRule="exact"/>
              <w:ind w:firstLine="684" w:firstLineChars="300"/>
              <w:jc w:val="center"/>
              <w:rPr>
                <w:rFonts w:hint="default" w:ascii="Times New Roman" w:hAnsi="Times New Roman" w:eastAsia="仿宋" w:cs="Times New Roman"/>
                <w:b/>
                <w:bCs/>
                <w:sz w:val="24"/>
              </w:rPr>
            </w:pPr>
          </w:p>
        </w:tc>
        <w:tc>
          <w:tcPr>
            <w:tcW w:w="1331" w:type="dxa"/>
            <w:noWrap w:val="0"/>
            <w:vAlign w:val="center"/>
          </w:tcPr>
          <w:p w14:paraId="2349DFF6">
            <w:pPr>
              <w:spacing w:line="360" w:lineRule="exact"/>
              <w:ind w:firstLine="684" w:firstLineChars="300"/>
              <w:jc w:val="center"/>
              <w:rPr>
                <w:rFonts w:hint="default" w:ascii="Times New Roman" w:hAnsi="Times New Roman" w:eastAsia="仿宋" w:cs="Times New Roman"/>
                <w:b/>
                <w:bCs/>
                <w:sz w:val="24"/>
              </w:rPr>
            </w:pPr>
          </w:p>
        </w:tc>
        <w:tc>
          <w:tcPr>
            <w:tcW w:w="571" w:type="dxa"/>
            <w:gridSpan w:val="2"/>
            <w:noWrap w:val="0"/>
            <w:vAlign w:val="center"/>
          </w:tcPr>
          <w:p w14:paraId="1620D2FC">
            <w:pPr>
              <w:spacing w:line="360" w:lineRule="exact"/>
              <w:ind w:firstLine="684" w:firstLineChars="300"/>
              <w:jc w:val="center"/>
              <w:rPr>
                <w:rFonts w:hint="default" w:ascii="Times New Roman" w:hAnsi="Times New Roman" w:eastAsia="仿宋" w:cs="Times New Roman"/>
                <w:sz w:val="24"/>
              </w:rPr>
            </w:pPr>
          </w:p>
        </w:tc>
        <w:tc>
          <w:tcPr>
            <w:tcW w:w="949" w:type="dxa"/>
            <w:noWrap w:val="0"/>
            <w:vAlign w:val="center"/>
          </w:tcPr>
          <w:p w14:paraId="166CE10C">
            <w:pPr>
              <w:spacing w:line="360" w:lineRule="exact"/>
              <w:ind w:firstLine="684" w:firstLineChars="300"/>
              <w:jc w:val="center"/>
              <w:rPr>
                <w:rFonts w:hint="default" w:ascii="Times New Roman" w:hAnsi="Times New Roman" w:eastAsia="仿宋" w:cs="Times New Roman"/>
                <w:sz w:val="24"/>
              </w:rPr>
            </w:pPr>
          </w:p>
        </w:tc>
        <w:tc>
          <w:tcPr>
            <w:tcW w:w="1351" w:type="dxa"/>
            <w:gridSpan w:val="3"/>
            <w:noWrap w:val="0"/>
            <w:vAlign w:val="center"/>
          </w:tcPr>
          <w:p w14:paraId="7E8F9C72">
            <w:pPr>
              <w:spacing w:line="360" w:lineRule="exact"/>
              <w:ind w:firstLine="684" w:firstLineChars="300"/>
              <w:jc w:val="center"/>
              <w:rPr>
                <w:rFonts w:hint="default" w:ascii="Times New Roman" w:hAnsi="Times New Roman" w:eastAsia="仿宋" w:cs="Times New Roman"/>
                <w:sz w:val="24"/>
              </w:rPr>
            </w:pPr>
          </w:p>
        </w:tc>
      </w:tr>
      <w:tr w14:paraId="4D9AD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12248F36">
            <w:pPr>
              <w:widowControl/>
              <w:spacing w:line="360" w:lineRule="exact"/>
              <w:jc w:val="left"/>
              <w:rPr>
                <w:rFonts w:hint="default" w:ascii="Times New Roman" w:hAnsi="Times New Roman" w:eastAsia="仿宋" w:cs="Times New Roman"/>
                <w:sz w:val="24"/>
              </w:rPr>
            </w:pPr>
          </w:p>
        </w:tc>
        <w:tc>
          <w:tcPr>
            <w:tcW w:w="1553" w:type="dxa"/>
            <w:gridSpan w:val="3"/>
            <w:noWrap w:val="0"/>
            <w:vAlign w:val="center"/>
          </w:tcPr>
          <w:p w14:paraId="69C432B3">
            <w:pPr>
              <w:spacing w:line="360" w:lineRule="exact"/>
              <w:ind w:firstLine="684" w:firstLineChars="300"/>
              <w:jc w:val="center"/>
              <w:rPr>
                <w:rFonts w:hint="default" w:ascii="Times New Roman" w:hAnsi="Times New Roman" w:eastAsia="仿宋" w:cs="Times New Roman"/>
                <w:sz w:val="24"/>
              </w:rPr>
            </w:pPr>
          </w:p>
        </w:tc>
        <w:tc>
          <w:tcPr>
            <w:tcW w:w="573" w:type="dxa"/>
            <w:gridSpan w:val="2"/>
            <w:noWrap w:val="0"/>
            <w:vAlign w:val="center"/>
          </w:tcPr>
          <w:p w14:paraId="3E2C0E01">
            <w:pPr>
              <w:spacing w:line="360" w:lineRule="exact"/>
              <w:ind w:firstLine="684" w:firstLineChars="300"/>
              <w:jc w:val="center"/>
              <w:rPr>
                <w:rFonts w:hint="default" w:ascii="Times New Roman" w:hAnsi="Times New Roman" w:eastAsia="仿宋" w:cs="Times New Roman"/>
                <w:sz w:val="24"/>
              </w:rPr>
            </w:pPr>
          </w:p>
        </w:tc>
        <w:tc>
          <w:tcPr>
            <w:tcW w:w="949" w:type="dxa"/>
            <w:gridSpan w:val="3"/>
            <w:noWrap w:val="0"/>
            <w:vAlign w:val="center"/>
          </w:tcPr>
          <w:p w14:paraId="645F06E0">
            <w:pPr>
              <w:spacing w:line="360" w:lineRule="exact"/>
              <w:ind w:firstLine="684" w:firstLineChars="300"/>
              <w:jc w:val="center"/>
              <w:rPr>
                <w:rFonts w:hint="default" w:ascii="Times New Roman" w:hAnsi="Times New Roman" w:eastAsia="仿宋" w:cs="Times New Roman"/>
                <w:sz w:val="24"/>
              </w:rPr>
            </w:pPr>
          </w:p>
        </w:tc>
        <w:tc>
          <w:tcPr>
            <w:tcW w:w="1332" w:type="dxa"/>
            <w:gridSpan w:val="2"/>
            <w:noWrap w:val="0"/>
            <w:vAlign w:val="center"/>
          </w:tcPr>
          <w:p w14:paraId="39CD2949">
            <w:pPr>
              <w:spacing w:line="360" w:lineRule="exact"/>
              <w:ind w:firstLine="684" w:firstLineChars="300"/>
              <w:jc w:val="center"/>
              <w:rPr>
                <w:rFonts w:hint="default" w:ascii="Times New Roman" w:hAnsi="Times New Roman" w:eastAsia="仿宋" w:cs="Times New Roman"/>
                <w:b/>
                <w:bCs/>
                <w:sz w:val="24"/>
              </w:rPr>
            </w:pPr>
          </w:p>
        </w:tc>
        <w:tc>
          <w:tcPr>
            <w:tcW w:w="1331" w:type="dxa"/>
            <w:noWrap w:val="0"/>
            <w:vAlign w:val="center"/>
          </w:tcPr>
          <w:p w14:paraId="68F9AC55">
            <w:pPr>
              <w:spacing w:line="360" w:lineRule="exact"/>
              <w:ind w:firstLine="684" w:firstLineChars="300"/>
              <w:jc w:val="center"/>
              <w:rPr>
                <w:rFonts w:hint="default" w:ascii="Times New Roman" w:hAnsi="Times New Roman" w:eastAsia="仿宋" w:cs="Times New Roman"/>
                <w:b/>
                <w:bCs/>
                <w:sz w:val="24"/>
              </w:rPr>
            </w:pPr>
          </w:p>
        </w:tc>
        <w:tc>
          <w:tcPr>
            <w:tcW w:w="571" w:type="dxa"/>
            <w:gridSpan w:val="2"/>
            <w:noWrap w:val="0"/>
            <w:vAlign w:val="center"/>
          </w:tcPr>
          <w:p w14:paraId="60676D40">
            <w:pPr>
              <w:spacing w:line="360" w:lineRule="exact"/>
              <w:ind w:firstLine="684" w:firstLineChars="300"/>
              <w:jc w:val="center"/>
              <w:rPr>
                <w:rFonts w:hint="default" w:ascii="Times New Roman" w:hAnsi="Times New Roman" w:eastAsia="仿宋" w:cs="Times New Roman"/>
                <w:sz w:val="24"/>
              </w:rPr>
            </w:pPr>
          </w:p>
        </w:tc>
        <w:tc>
          <w:tcPr>
            <w:tcW w:w="949" w:type="dxa"/>
            <w:noWrap w:val="0"/>
            <w:vAlign w:val="center"/>
          </w:tcPr>
          <w:p w14:paraId="3A66BE80">
            <w:pPr>
              <w:spacing w:line="360" w:lineRule="exact"/>
              <w:ind w:firstLine="684" w:firstLineChars="300"/>
              <w:jc w:val="center"/>
              <w:rPr>
                <w:rFonts w:hint="default" w:ascii="Times New Roman" w:hAnsi="Times New Roman" w:eastAsia="仿宋" w:cs="Times New Roman"/>
                <w:sz w:val="24"/>
              </w:rPr>
            </w:pPr>
          </w:p>
        </w:tc>
        <w:tc>
          <w:tcPr>
            <w:tcW w:w="1351" w:type="dxa"/>
            <w:gridSpan w:val="3"/>
            <w:noWrap w:val="0"/>
            <w:vAlign w:val="center"/>
          </w:tcPr>
          <w:p w14:paraId="1863738A">
            <w:pPr>
              <w:spacing w:line="360" w:lineRule="exact"/>
              <w:ind w:firstLine="684" w:firstLineChars="300"/>
              <w:jc w:val="center"/>
              <w:rPr>
                <w:rFonts w:hint="default" w:ascii="Times New Roman" w:hAnsi="Times New Roman" w:eastAsia="仿宋" w:cs="Times New Roman"/>
                <w:sz w:val="24"/>
              </w:rPr>
            </w:pPr>
          </w:p>
        </w:tc>
      </w:tr>
      <w:tr w14:paraId="7FF86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46042565">
            <w:pPr>
              <w:widowControl/>
              <w:spacing w:line="360" w:lineRule="exact"/>
              <w:jc w:val="left"/>
              <w:rPr>
                <w:rFonts w:hint="default" w:ascii="Times New Roman" w:hAnsi="Times New Roman" w:eastAsia="仿宋" w:cs="Times New Roman"/>
                <w:sz w:val="24"/>
              </w:rPr>
            </w:pPr>
          </w:p>
        </w:tc>
        <w:tc>
          <w:tcPr>
            <w:tcW w:w="1553" w:type="dxa"/>
            <w:gridSpan w:val="3"/>
            <w:noWrap w:val="0"/>
            <w:vAlign w:val="center"/>
          </w:tcPr>
          <w:p w14:paraId="5D1EEDE4">
            <w:pPr>
              <w:spacing w:line="360" w:lineRule="exact"/>
              <w:ind w:firstLine="684" w:firstLineChars="300"/>
              <w:jc w:val="center"/>
              <w:rPr>
                <w:rFonts w:hint="default" w:ascii="Times New Roman" w:hAnsi="Times New Roman" w:eastAsia="仿宋" w:cs="Times New Roman"/>
                <w:sz w:val="24"/>
              </w:rPr>
            </w:pPr>
          </w:p>
        </w:tc>
        <w:tc>
          <w:tcPr>
            <w:tcW w:w="573" w:type="dxa"/>
            <w:gridSpan w:val="2"/>
            <w:noWrap w:val="0"/>
            <w:vAlign w:val="center"/>
          </w:tcPr>
          <w:p w14:paraId="6601941C">
            <w:pPr>
              <w:spacing w:line="360" w:lineRule="exact"/>
              <w:ind w:firstLine="684" w:firstLineChars="300"/>
              <w:jc w:val="center"/>
              <w:rPr>
                <w:rFonts w:hint="default" w:ascii="Times New Roman" w:hAnsi="Times New Roman" w:eastAsia="仿宋" w:cs="Times New Roman"/>
                <w:sz w:val="24"/>
              </w:rPr>
            </w:pPr>
          </w:p>
        </w:tc>
        <w:tc>
          <w:tcPr>
            <w:tcW w:w="949" w:type="dxa"/>
            <w:gridSpan w:val="3"/>
            <w:noWrap w:val="0"/>
            <w:vAlign w:val="center"/>
          </w:tcPr>
          <w:p w14:paraId="03E6B779">
            <w:pPr>
              <w:spacing w:line="360" w:lineRule="exact"/>
              <w:ind w:firstLine="684" w:firstLineChars="300"/>
              <w:jc w:val="center"/>
              <w:rPr>
                <w:rFonts w:hint="default" w:ascii="Times New Roman" w:hAnsi="Times New Roman" w:eastAsia="仿宋" w:cs="Times New Roman"/>
                <w:sz w:val="24"/>
              </w:rPr>
            </w:pPr>
          </w:p>
        </w:tc>
        <w:tc>
          <w:tcPr>
            <w:tcW w:w="1332" w:type="dxa"/>
            <w:gridSpan w:val="2"/>
            <w:noWrap w:val="0"/>
            <w:vAlign w:val="center"/>
          </w:tcPr>
          <w:p w14:paraId="5BE1FFAC">
            <w:pPr>
              <w:spacing w:line="360" w:lineRule="exact"/>
              <w:ind w:firstLine="684" w:firstLineChars="300"/>
              <w:jc w:val="center"/>
              <w:rPr>
                <w:rFonts w:hint="default" w:ascii="Times New Roman" w:hAnsi="Times New Roman" w:eastAsia="仿宋" w:cs="Times New Roman"/>
                <w:b/>
                <w:bCs/>
                <w:sz w:val="24"/>
              </w:rPr>
            </w:pPr>
          </w:p>
        </w:tc>
        <w:tc>
          <w:tcPr>
            <w:tcW w:w="1331" w:type="dxa"/>
            <w:noWrap w:val="0"/>
            <w:vAlign w:val="center"/>
          </w:tcPr>
          <w:p w14:paraId="31EE08AE">
            <w:pPr>
              <w:spacing w:line="360" w:lineRule="exact"/>
              <w:ind w:firstLine="684" w:firstLineChars="300"/>
              <w:jc w:val="center"/>
              <w:rPr>
                <w:rFonts w:hint="default" w:ascii="Times New Roman" w:hAnsi="Times New Roman" w:eastAsia="仿宋" w:cs="Times New Roman"/>
                <w:sz w:val="24"/>
              </w:rPr>
            </w:pPr>
          </w:p>
        </w:tc>
        <w:tc>
          <w:tcPr>
            <w:tcW w:w="571" w:type="dxa"/>
            <w:gridSpan w:val="2"/>
            <w:noWrap w:val="0"/>
            <w:vAlign w:val="center"/>
          </w:tcPr>
          <w:p w14:paraId="4C9F8F76">
            <w:pPr>
              <w:spacing w:line="360" w:lineRule="exact"/>
              <w:ind w:firstLine="684" w:firstLineChars="300"/>
              <w:jc w:val="center"/>
              <w:rPr>
                <w:rFonts w:hint="default" w:ascii="Times New Roman" w:hAnsi="Times New Roman" w:eastAsia="仿宋" w:cs="Times New Roman"/>
                <w:sz w:val="24"/>
              </w:rPr>
            </w:pPr>
          </w:p>
        </w:tc>
        <w:tc>
          <w:tcPr>
            <w:tcW w:w="949" w:type="dxa"/>
            <w:noWrap w:val="0"/>
            <w:vAlign w:val="center"/>
          </w:tcPr>
          <w:p w14:paraId="47F65FF6">
            <w:pPr>
              <w:spacing w:line="360" w:lineRule="exact"/>
              <w:ind w:firstLine="684" w:firstLineChars="300"/>
              <w:jc w:val="center"/>
              <w:rPr>
                <w:rFonts w:hint="default" w:ascii="Times New Roman" w:hAnsi="Times New Roman" w:eastAsia="仿宋" w:cs="Times New Roman"/>
                <w:sz w:val="24"/>
              </w:rPr>
            </w:pPr>
          </w:p>
        </w:tc>
        <w:tc>
          <w:tcPr>
            <w:tcW w:w="1351" w:type="dxa"/>
            <w:gridSpan w:val="3"/>
            <w:noWrap w:val="0"/>
            <w:vAlign w:val="center"/>
          </w:tcPr>
          <w:p w14:paraId="06079B28">
            <w:pPr>
              <w:spacing w:line="360" w:lineRule="exact"/>
              <w:ind w:firstLine="684" w:firstLineChars="300"/>
              <w:jc w:val="center"/>
              <w:rPr>
                <w:rFonts w:hint="default" w:ascii="Times New Roman" w:hAnsi="Times New Roman" w:eastAsia="仿宋" w:cs="Times New Roman"/>
                <w:sz w:val="24"/>
              </w:rPr>
            </w:pPr>
          </w:p>
        </w:tc>
      </w:tr>
      <w:tr w14:paraId="04F82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57" w:type="dxa"/>
            <w:gridSpan w:val="2"/>
            <w:vMerge w:val="continue"/>
            <w:noWrap w:val="0"/>
            <w:vAlign w:val="center"/>
          </w:tcPr>
          <w:p w14:paraId="6DBDA85C">
            <w:pPr>
              <w:widowControl/>
              <w:spacing w:line="360" w:lineRule="exact"/>
              <w:jc w:val="left"/>
              <w:rPr>
                <w:rFonts w:hint="default" w:ascii="Times New Roman" w:hAnsi="Times New Roman" w:eastAsia="仿宋" w:cs="Times New Roman"/>
                <w:szCs w:val="21"/>
              </w:rPr>
            </w:pPr>
          </w:p>
        </w:tc>
        <w:tc>
          <w:tcPr>
            <w:tcW w:w="1553" w:type="dxa"/>
            <w:gridSpan w:val="3"/>
            <w:noWrap w:val="0"/>
            <w:vAlign w:val="center"/>
          </w:tcPr>
          <w:p w14:paraId="170C945E">
            <w:pPr>
              <w:spacing w:line="360" w:lineRule="exact"/>
              <w:ind w:firstLine="594" w:firstLineChars="300"/>
              <w:jc w:val="center"/>
              <w:rPr>
                <w:rFonts w:hint="default" w:ascii="Times New Roman" w:hAnsi="Times New Roman" w:eastAsia="仿宋" w:cs="Times New Roman"/>
                <w:szCs w:val="21"/>
              </w:rPr>
            </w:pPr>
          </w:p>
        </w:tc>
        <w:tc>
          <w:tcPr>
            <w:tcW w:w="573" w:type="dxa"/>
            <w:gridSpan w:val="2"/>
            <w:noWrap w:val="0"/>
            <w:vAlign w:val="center"/>
          </w:tcPr>
          <w:p w14:paraId="74A72B50">
            <w:pPr>
              <w:spacing w:line="360" w:lineRule="exact"/>
              <w:ind w:firstLine="594" w:firstLineChars="300"/>
              <w:jc w:val="center"/>
              <w:rPr>
                <w:rFonts w:hint="default" w:ascii="Times New Roman" w:hAnsi="Times New Roman" w:eastAsia="仿宋" w:cs="Times New Roman"/>
                <w:szCs w:val="21"/>
              </w:rPr>
            </w:pPr>
          </w:p>
        </w:tc>
        <w:tc>
          <w:tcPr>
            <w:tcW w:w="949" w:type="dxa"/>
            <w:gridSpan w:val="3"/>
            <w:noWrap w:val="0"/>
            <w:vAlign w:val="center"/>
          </w:tcPr>
          <w:p w14:paraId="209A468F">
            <w:pPr>
              <w:spacing w:line="360" w:lineRule="exact"/>
              <w:ind w:firstLine="594" w:firstLineChars="300"/>
              <w:jc w:val="center"/>
              <w:rPr>
                <w:rFonts w:hint="default" w:ascii="Times New Roman" w:hAnsi="Times New Roman" w:eastAsia="仿宋" w:cs="Times New Roman"/>
                <w:szCs w:val="21"/>
              </w:rPr>
            </w:pPr>
          </w:p>
        </w:tc>
        <w:tc>
          <w:tcPr>
            <w:tcW w:w="1332" w:type="dxa"/>
            <w:gridSpan w:val="2"/>
            <w:noWrap w:val="0"/>
            <w:vAlign w:val="center"/>
          </w:tcPr>
          <w:p w14:paraId="2BD9E769">
            <w:pPr>
              <w:spacing w:line="360" w:lineRule="exact"/>
              <w:ind w:firstLine="594" w:firstLineChars="300"/>
              <w:jc w:val="center"/>
              <w:rPr>
                <w:rFonts w:hint="default" w:ascii="Times New Roman" w:hAnsi="Times New Roman" w:eastAsia="仿宋" w:cs="Times New Roman"/>
                <w:b/>
                <w:bCs/>
                <w:szCs w:val="21"/>
              </w:rPr>
            </w:pPr>
          </w:p>
        </w:tc>
        <w:tc>
          <w:tcPr>
            <w:tcW w:w="1331" w:type="dxa"/>
            <w:noWrap w:val="0"/>
            <w:vAlign w:val="center"/>
          </w:tcPr>
          <w:p w14:paraId="31D75BC4">
            <w:pPr>
              <w:spacing w:line="360" w:lineRule="exact"/>
              <w:ind w:firstLine="594" w:firstLineChars="300"/>
              <w:jc w:val="center"/>
              <w:rPr>
                <w:rFonts w:hint="default" w:ascii="Times New Roman" w:hAnsi="Times New Roman" w:eastAsia="仿宋" w:cs="Times New Roman"/>
                <w:b/>
                <w:bCs/>
                <w:szCs w:val="21"/>
              </w:rPr>
            </w:pPr>
          </w:p>
        </w:tc>
        <w:tc>
          <w:tcPr>
            <w:tcW w:w="571" w:type="dxa"/>
            <w:gridSpan w:val="2"/>
            <w:noWrap w:val="0"/>
            <w:vAlign w:val="center"/>
          </w:tcPr>
          <w:p w14:paraId="78408EBE">
            <w:pPr>
              <w:spacing w:line="360" w:lineRule="exact"/>
              <w:ind w:firstLine="594" w:firstLineChars="300"/>
              <w:jc w:val="center"/>
              <w:rPr>
                <w:rFonts w:hint="default" w:ascii="Times New Roman" w:hAnsi="Times New Roman" w:eastAsia="仿宋" w:cs="Times New Roman"/>
                <w:szCs w:val="21"/>
              </w:rPr>
            </w:pPr>
          </w:p>
        </w:tc>
        <w:tc>
          <w:tcPr>
            <w:tcW w:w="949" w:type="dxa"/>
            <w:noWrap w:val="0"/>
            <w:vAlign w:val="center"/>
          </w:tcPr>
          <w:p w14:paraId="2F778AF0">
            <w:pPr>
              <w:spacing w:line="360" w:lineRule="exact"/>
              <w:ind w:firstLine="594" w:firstLineChars="300"/>
              <w:jc w:val="center"/>
              <w:rPr>
                <w:rFonts w:hint="default" w:ascii="Times New Roman" w:hAnsi="Times New Roman" w:eastAsia="仿宋" w:cs="Times New Roman"/>
                <w:szCs w:val="21"/>
              </w:rPr>
            </w:pPr>
          </w:p>
        </w:tc>
        <w:tc>
          <w:tcPr>
            <w:tcW w:w="1351" w:type="dxa"/>
            <w:gridSpan w:val="3"/>
            <w:noWrap w:val="0"/>
            <w:vAlign w:val="center"/>
          </w:tcPr>
          <w:p w14:paraId="65AC5BCF">
            <w:pPr>
              <w:spacing w:line="360" w:lineRule="exact"/>
              <w:ind w:firstLine="594" w:firstLineChars="300"/>
              <w:jc w:val="center"/>
              <w:rPr>
                <w:rFonts w:hint="default" w:ascii="Times New Roman" w:hAnsi="Times New Roman" w:eastAsia="仿宋" w:cs="Times New Roman"/>
                <w:szCs w:val="21"/>
              </w:rPr>
            </w:pPr>
          </w:p>
        </w:tc>
      </w:tr>
    </w:tbl>
    <w:tbl>
      <w:tblPr>
        <w:tblStyle w:val="19"/>
        <w:tblpPr w:leftFromText="180" w:rightFromText="180" w:vertAnchor="text" w:horzAnchor="margin" w:tblpXSpec="center" w:tblpY="265"/>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7"/>
        <w:gridCol w:w="7658"/>
      </w:tblGrid>
      <w:tr w14:paraId="152F6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6" w:hRule="atLeast"/>
        </w:trPr>
        <w:tc>
          <w:tcPr>
            <w:tcW w:w="457" w:type="dxa"/>
            <w:noWrap w:val="0"/>
            <w:vAlign w:val="center"/>
          </w:tcPr>
          <w:p w14:paraId="07CB8DFC">
            <w:pPr>
              <w:spacing w:line="240" w:lineRule="exact"/>
              <w:jc w:val="both"/>
              <w:rPr>
                <w:rFonts w:hint="default" w:ascii="Times New Roman" w:hAnsi="Times New Roman" w:eastAsia="仿宋" w:cs="Times New Roman"/>
                <w:sz w:val="24"/>
              </w:rPr>
            </w:pPr>
            <w:r>
              <w:rPr>
                <w:rFonts w:hint="default" w:ascii="Times New Roman" w:hAnsi="Times New Roman" w:eastAsia="仿宋" w:cs="Times New Roman"/>
                <w:sz w:val="24"/>
                <w:lang w:eastAsia="zh-CN"/>
              </w:rPr>
              <w:t>机构</w:t>
            </w:r>
            <w:r>
              <w:rPr>
                <w:rFonts w:hint="default" w:ascii="Times New Roman" w:hAnsi="Times New Roman" w:eastAsia="仿宋" w:cs="Times New Roman"/>
                <w:sz w:val="24"/>
              </w:rPr>
              <w:t>经费来源</w:t>
            </w:r>
          </w:p>
        </w:tc>
        <w:tc>
          <w:tcPr>
            <w:tcW w:w="8865" w:type="dxa"/>
            <w:gridSpan w:val="2"/>
            <w:noWrap w:val="0"/>
            <w:vAlign w:val="top"/>
          </w:tcPr>
          <w:p w14:paraId="093DEEBF">
            <w:pPr>
              <w:spacing w:line="240" w:lineRule="exact"/>
              <w:ind w:firstLine="499" w:firstLineChars="219"/>
              <w:rPr>
                <w:rFonts w:hint="default" w:ascii="Times New Roman" w:hAnsi="Times New Roman" w:eastAsia="仿宋" w:cs="Times New Roman"/>
                <w:sz w:val="24"/>
              </w:rPr>
            </w:pPr>
          </w:p>
        </w:tc>
      </w:tr>
      <w:tr w14:paraId="0C92D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1" w:hRule="atLeast"/>
        </w:trPr>
        <w:tc>
          <w:tcPr>
            <w:tcW w:w="457" w:type="dxa"/>
            <w:noWrap w:val="0"/>
            <w:vAlign w:val="center"/>
          </w:tcPr>
          <w:p w14:paraId="2624F44B">
            <w:pPr>
              <w:spacing w:line="240" w:lineRule="exact"/>
              <w:jc w:val="both"/>
              <w:rPr>
                <w:rFonts w:hint="default" w:ascii="Times New Roman" w:hAnsi="Times New Roman" w:eastAsia="仿宋" w:cs="Times New Roman"/>
                <w:sz w:val="24"/>
              </w:rPr>
            </w:pPr>
            <w:r>
              <w:rPr>
                <w:rFonts w:hint="default" w:ascii="Times New Roman" w:hAnsi="Times New Roman" w:eastAsia="仿宋" w:cs="Times New Roman"/>
                <w:sz w:val="24"/>
                <w:lang w:eastAsia="zh-CN"/>
              </w:rPr>
              <w:t>机构</w:t>
            </w:r>
            <w:r>
              <w:rPr>
                <w:rFonts w:hint="default" w:ascii="Times New Roman" w:hAnsi="Times New Roman" w:eastAsia="仿宋" w:cs="Times New Roman"/>
                <w:sz w:val="24"/>
              </w:rPr>
              <w:t>管理制度</w:t>
            </w:r>
          </w:p>
        </w:tc>
        <w:tc>
          <w:tcPr>
            <w:tcW w:w="8865" w:type="dxa"/>
            <w:gridSpan w:val="2"/>
            <w:noWrap w:val="0"/>
            <w:vAlign w:val="top"/>
          </w:tcPr>
          <w:p w14:paraId="2B84634E">
            <w:pPr>
              <w:spacing w:line="240" w:lineRule="exact"/>
              <w:ind w:firstLine="499" w:firstLineChars="219"/>
              <w:rPr>
                <w:rFonts w:hint="default" w:ascii="Times New Roman" w:hAnsi="Times New Roman" w:eastAsia="仿宋" w:cs="Times New Roman"/>
                <w:sz w:val="24"/>
              </w:rPr>
            </w:pPr>
          </w:p>
        </w:tc>
      </w:tr>
      <w:tr w14:paraId="0E474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0" w:hRule="atLeast"/>
        </w:trPr>
        <w:tc>
          <w:tcPr>
            <w:tcW w:w="457" w:type="dxa"/>
            <w:noWrap w:val="0"/>
            <w:vAlign w:val="center"/>
          </w:tcPr>
          <w:p w14:paraId="3AD27402">
            <w:pPr>
              <w:spacing w:line="240" w:lineRule="exact"/>
              <w:jc w:val="both"/>
              <w:rPr>
                <w:rFonts w:hint="default" w:ascii="Times New Roman" w:hAnsi="Times New Roman" w:eastAsia="仿宋" w:cs="Times New Roman"/>
                <w:sz w:val="24"/>
              </w:rPr>
            </w:pPr>
            <w:r>
              <w:rPr>
                <w:rFonts w:hint="default" w:ascii="Times New Roman" w:hAnsi="Times New Roman" w:eastAsia="仿宋" w:cs="Times New Roman"/>
                <w:sz w:val="24"/>
              </w:rPr>
              <w:t>主管部门意见</w:t>
            </w:r>
          </w:p>
        </w:tc>
        <w:tc>
          <w:tcPr>
            <w:tcW w:w="8865" w:type="dxa"/>
            <w:gridSpan w:val="2"/>
            <w:noWrap w:val="0"/>
            <w:vAlign w:val="top"/>
          </w:tcPr>
          <w:p w14:paraId="6EFEE5E7">
            <w:pPr>
              <w:spacing w:line="240" w:lineRule="exact"/>
              <w:rPr>
                <w:rFonts w:hint="default" w:ascii="Times New Roman" w:hAnsi="Times New Roman" w:eastAsia="仿宋" w:cs="Times New Roman"/>
                <w:sz w:val="24"/>
              </w:rPr>
            </w:pPr>
          </w:p>
          <w:p w14:paraId="341F78EA">
            <w:pPr>
              <w:spacing w:line="240" w:lineRule="exact"/>
              <w:rPr>
                <w:rFonts w:hint="default" w:ascii="Times New Roman" w:hAnsi="Times New Roman" w:eastAsia="仿宋" w:cs="Times New Roman"/>
                <w:sz w:val="24"/>
              </w:rPr>
            </w:pPr>
            <w:r>
              <w:rPr>
                <w:rFonts w:hint="default" w:ascii="Times New Roman" w:hAnsi="Times New Roman" w:eastAsia="仿宋" w:cs="Times New Roman"/>
                <w:sz w:val="24"/>
              </w:rPr>
              <w:t>（自然人申请办学可不填写）</w:t>
            </w:r>
          </w:p>
          <w:p w14:paraId="0A63495E">
            <w:pPr>
              <w:spacing w:line="240" w:lineRule="exact"/>
              <w:ind w:firstLine="228" w:firstLineChars="100"/>
              <w:rPr>
                <w:rFonts w:hint="default" w:ascii="Times New Roman" w:hAnsi="Times New Roman" w:eastAsia="仿宋" w:cs="Times New Roman"/>
                <w:sz w:val="24"/>
              </w:rPr>
            </w:pPr>
          </w:p>
          <w:p w14:paraId="20FA1D96">
            <w:pPr>
              <w:spacing w:line="240" w:lineRule="exact"/>
              <w:ind w:firstLine="228" w:firstLineChars="100"/>
              <w:rPr>
                <w:rFonts w:hint="default" w:ascii="Times New Roman" w:hAnsi="Times New Roman" w:eastAsia="仿宋" w:cs="Times New Roman"/>
                <w:sz w:val="24"/>
              </w:rPr>
            </w:pPr>
          </w:p>
          <w:p w14:paraId="58CF1A69">
            <w:pPr>
              <w:spacing w:line="240" w:lineRule="exact"/>
              <w:ind w:firstLine="228" w:firstLineChars="100"/>
              <w:rPr>
                <w:rFonts w:hint="default" w:ascii="Times New Roman" w:hAnsi="Times New Roman" w:eastAsia="仿宋" w:cs="Times New Roman"/>
                <w:sz w:val="24"/>
              </w:rPr>
            </w:pPr>
          </w:p>
          <w:p w14:paraId="6C784F5B">
            <w:pPr>
              <w:spacing w:line="240" w:lineRule="exact"/>
              <w:ind w:firstLine="228" w:firstLineChars="100"/>
              <w:rPr>
                <w:rFonts w:hint="default" w:ascii="Times New Roman" w:hAnsi="Times New Roman" w:eastAsia="仿宋" w:cs="Times New Roman"/>
                <w:sz w:val="24"/>
              </w:rPr>
            </w:pPr>
          </w:p>
          <w:p w14:paraId="2341EBAC">
            <w:pPr>
              <w:spacing w:line="240" w:lineRule="exact"/>
              <w:rPr>
                <w:rFonts w:hint="default" w:ascii="Times New Roman" w:hAnsi="Times New Roman" w:eastAsia="仿宋" w:cs="Times New Roman"/>
                <w:sz w:val="24"/>
              </w:rPr>
            </w:pPr>
          </w:p>
          <w:p w14:paraId="22DFE7A7">
            <w:pPr>
              <w:spacing w:line="240" w:lineRule="exact"/>
              <w:ind w:firstLine="5928" w:firstLineChars="2600"/>
              <w:rPr>
                <w:rFonts w:hint="default" w:ascii="Times New Roman" w:hAnsi="Times New Roman" w:eastAsia="仿宋" w:cs="Times New Roman"/>
                <w:sz w:val="24"/>
              </w:rPr>
            </w:pPr>
            <w:r>
              <w:rPr>
                <w:rFonts w:hint="default" w:ascii="Times New Roman" w:hAnsi="Times New Roman" w:eastAsia="仿宋" w:cs="Times New Roman"/>
                <w:sz w:val="24"/>
              </w:rPr>
              <w:t>印章</w:t>
            </w:r>
          </w:p>
          <w:p w14:paraId="5FCEA983">
            <w:pPr>
              <w:spacing w:line="240" w:lineRule="exact"/>
              <w:ind w:firstLine="5700" w:firstLineChars="2500"/>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r w14:paraId="01E28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7" w:hRule="atLeast"/>
        </w:trPr>
        <w:tc>
          <w:tcPr>
            <w:tcW w:w="457" w:type="dxa"/>
            <w:noWrap w:val="0"/>
            <w:vAlign w:val="center"/>
          </w:tcPr>
          <w:p w14:paraId="3EE3A0D3">
            <w:pPr>
              <w:spacing w:line="240" w:lineRule="exact"/>
              <w:jc w:val="both"/>
              <w:rPr>
                <w:rFonts w:hint="default" w:ascii="Times New Roman" w:hAnsi="Times New Roman" w:eastAsia="仿宋" w:cs="Times New Roman"/>
                <w:sz w:val="24"/>
              </w:rPr>
            </w:pPr>
            <w:r>
              <w:rPr>
                <w:rFonts w:hint="default" w:ascii="Times New Roman" w:hAnsi="Times New Roman" w:eastAsia="仿宋" w:cs="Times New Roman"/>
                <w:sz w:val="24"/>
              </w:rPr>
              <w:t>审批机关意见</w:t>
            </w:r>
          </w:p>
        </w:tc>
        <w:tc>
          <w:tcPr>
            <w:tcW w:w="8865" w:type="dxa"/>
            <w:gridSpan w:val="2"/>
            <w:noWrap w:val="0"/>
            <w:vAlign w:val="top"/>
          </w:tcPr>
          <w:p w14:paraId="23D0FF29">
            <w:pPr>
              <w:spacing w:line="240" w:lineRule="exact"/>
              <w:ind w:firstLine="5928" w:firstLineChars="2600"/>
              <w:rPr>
                <w:rFonts w:hint="default" w:ascii="Times New Roman" w:hAnsi="Times New Roman" w:eastAsia="仿宋" w:cs="Times New Roman"/>
                <w:sz w:val="24"/>
              </w:rPr>
            </w:pPr>
          </w:p>
          <w:p w14:paraId="1CAE683B">
            <w:pPr>
              <w:spacing w:line="240" w:lineRule="exact"/>
              <w:ind w:firstLine="5928" w:firstLineChars="2600"/>
              <w:rPr>
                <w:rFonts w:hint="default" w:ascii="Times New Roman" w:hAnsi="Times New Roman" w:eastAsia="仿宋" w:cs="Times New Roman"/>
                <w:sz w:val="24"/>
              </w:rPr>
            </w:pPr>
          </w:p>
          <w:p w14:paraId="6ACD6E90">
            <w:pPr>
              <w:spacing w:line="240" w:lineRule="exact"/>
              <w:ind w:firstLine="5928" w:firstLineChars="2600"/>
              <w:rPr>
                <w:rFonts w:hint="default" w:ascii="Times New Roman" w:hAnsi="Times New Roman" w:eastAsia="仿宋" w:cs="Times New Roman"/>
                <w:sz w:val="24"/>
              </w:rPr>
            </w:pPr>
          </w:p>
          <w:p w14:paraId="134E7E72">
            <w:pPr>
              <w:spacing w:line="240" w:lineRule="exact"/>
              <w:ind w:firstLine="5928" w:firstLineChars="2600"/>
              <w:rPr>
                <w:rFonts w:hint="default" w:ascii="Times New Roman" w:hAnsi="Times New Roman" w:eastAsia="仿宋" w:cs="Times New Roman"/>
                <w:sz w:val="24"/>
              </w:rPr>
            </w:pPr>
          </w:p>
          <w:p w14:paraId="33DA19E2">
            <w:pPr>
              <w:spacing w:line="240" w:lineRule="exact"/>
              <w:ind w:firstLine="5928" w:firstLineChars="2600"/>
              <w:rPr>
                <w:rFonts w:hint="default" w:ascii="Times New Roman" w:hAnsi="Times New Roman" w:eastAsia="仿宋" w:cs="Times New Roman"/>
                <w:sz w:val="24"/>
              </w:rPr>
            </w:pPr>
          </w:p>
          <w:p w14:paraId="0CDA12BA">
            <w:pPr>
              <w:spacing w:line="240" w:lineRule="exact"/>
              <w:ind w:firstLine="5928" w:firstLineChars="2600"/>
              <w:rPr>
                <w:rFonts w:hint="default" w:ascii="Times New Roman" w:hAnsi="Times New Roman" w:eastAsia="仿宋" w:cs="Times New Roman"/>
                <w:sz w:val="24"/>
              </w:rPr>
            </w:pPr>
          </w:p>
          <w:p w14:paraId="49FAA487">
            <w:pPr>
              <w:spacing w:line="240" w:lineRule="exact"/>
              <w:ind w:firstLine="5928" w:firstLineChars="2600"/>
              <w:rPr>
                <w:rFonts w:hint="default" w:ascii="Times New Roman" w:hAnsi="Times New Roman" w:eastAsia="仿宋" w:cs="Times New Roman"/>
                <w:sz w:val="24"/>
              </w:rPr>
            </w:pPr>
          </w:p>
          <w:p w14:paraId="047F9781">
            <w:pPr>
              <w:spacing w:line="240" w:lineRule="exact"/>
              <w:ind w:firstLine="5928" w:firstLineChars="2600"/>
              <w:rPr>
                <w:rFonts w:hint="default" w:ascii="Times New Roman" w:hAnsi="Times New Roman" w:eastAsia="仿宋" w:cs="Times New Roman"/>
                <w:sz w:val="24"/>
              </w:rPr>
            </w:pPr>
          </w:p>
          <w:p w14:paraId="024C3D20">
            <w:pPr>
              <w:spacing w:line="240" w:lineRule="exact"/>
              <w:ind w:firstLine="5928" w:firstLineChars="2600"/>
              <w:rPr>
                <w:rFonts w:hint="default" w:ascii="Times New Roman" w:hAnsi="Times New Roman" w:eastAsia="仿宋" w:cs="Times New Roman"/>
                <w:sz w:val="24"/>
              </w:rPr>
            </w:pPr>
            <w:r>
              <w:rPr>
                <w:rFonts w:hint="default" w:ascii="Times New Roman" w:hAnsi="Times New Roman" w:eastAsia="仿宋" w:cs="Times New Roman"/>
                <w:sz w:val="24"/>
              </w:rPr>
              <w:t>印章</w:t>
            </w:r>
          </w:p>
          <w:p w14:paraId="7ED11097">
            <w:pPr>
              <w:spacing w:line="240" w:lineRule="exact"/>
              <w:ind w:firstLine="5700" w:firstLineChars="2500"/>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r w14:paraId="36A59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64" w:type="dxa"/>
            <w:gridSpan w:val="2"/>
            <w:noWrap w:val="0"/>
            <w:vAlign w:val="center"/>
          </w:tcPr>
          <w:p w14:paraId="60CCB5A9">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机构</w:t>
            </w:r>
            <w:r>
              <w:rPr>
                <w:rFonts w:hint="default" w:ascii="Times New Roman" w:hAnsi="Times New Roman" w:eastAsia="仿宋" w:cs="Times New Roman"/>
                <w:sz w:val="24"/>
              </w:rPr>
              <w:t>批准名称</w:t>
            </w:r>
          </w:p>
        </w:tc>
        <w:tc>
          <w:tcPr>
            <w:tcW w:w="7658" w:type="dxa"/>
            <w:noWrap w:val="0"/>
            <w:vAlign w:val="top"/>
          </w:tcPr>
          <w:p w14:paraId="45004610">
            <w:pPr>
              <w:spacing w:line="240" w:lineRule="exact"/>
              <w:jc w:val="center"/>
              <w:rPr>
                <w:rFonts w:hint="default" w:ascii="Times New Roman" w:hAnsi="Times New Roman" w:eastAsia="仿宋" w:cs="Times New Roman"/>
                <w:sz w:val="24"/>
              </w:rPr>
            </w:pPr>
          </w:p>
        </w:tc>
      </w:tr>
      <w:tr w14:paraId="3204F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64" w:type="dxa"/>
            <w:gridSpan w:val="2"/>
            <w:noWrap w:val="0"/>
            <w:vAlign w:val="center"/>
          </w:tcPr>
          <w:p w14:paraId="3A075240">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办学许可证</w:t>
            </w:r>
          </w:p>
          <w:p w14:paraId="2E6A010A">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编号</w:t>
            </w:r>
          </w:p>
        </w:tc>
        <w:tc>
          <w:tcPr>
            <w:tcW w:w="7658" w:type="dxa"/>
            <w:noWrap w:val="0"/>
            <w:vAlign w:val="top"/>
          </w:tcPr>
          <w:p w14:paraId="5C1BDB03">
            <w:pPr>
              <w:spacing w:line="240" w:lineRule="exact"/>
              <w:jc w:val="center"/>
              <w:rPr>
                <w:rFonts w:hint="default" w:ascii="Times New Roman" w:hAnsi="Times New Roman" w:eastAsia="仿宋" w:cs="Times New Roman"/>
                <w:sz w:val="24"/>
              </w:rPr>
            </w:pPr>
          </w:p>
        </w:tc>
      </w:tr>
      <w:tr w14:paraId="65CAA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64" w:type="dxa"/>
            <w:gridSpan w:val="2"/>
            <w:noWrap w:val="0"/>
            <w:vAlign w:val="center"/>
          </w:tcPr>
          <w:p w14:paraId="5DE870EE">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有效期</w:t>
            </w:r>
          </w:p>
        </w:tc>
        <w:tc>
          <w:tcPr>
            <w:tcW w:w="7658" w:type="dxa"/>
            <w:noWrap w:val="0"/>
            <w:vAlign w:val="center"/>
          </w:tcPr>
          <w:p w14:paraId="3FAA576A">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自      年     月      日 至       年     月     日止</w:t>
            </w:r>
          </w:p>
        </w:tc>
      </w:tr>
      <w:tr w14:paraId="3156B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64" w:type="dxa"/>
            <w:gridSpan w:val="2"/>
            <w:noWrap w:val="0"/>
            <w:vAlign w:val="center"/>
          </w:tcPr>
          <w:p w14:paraId="6351C31B">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备  注</w:t>
            </w:r>
          </w:p>
        </w:tc>
        <w:tc>
          <w:tcPr>
            <w:tcW w:w="7658" w:type="dxa"/>
            <w:noWrap w:val="0"/>
            <w:vAlign w:val="top"/>
          </w:tcPr>
          <w:p w14:paraId="5B6BE1ED">
            <w:pPr>
              <w:spacing w:line="240" w:lineRule="exact"/>
              <w:jc w:val="center"/>
              <w:rPr>
                <w:rFonts w:hint="default" w:ascii="Times New Roman" w:hAnsi="Times New Roman" w:eastAsia="仿宋" w:cs="Times New Roman"/>
                <w:sz w:val="24"/>
              </w:rPr>
            </w:pPr>
          </w:p>
        </w:tc>
      </w:tr>
    </w:tbl>
    <w:p w14:paraId="160B986E">
      <w:pPr>
        <w:spacing w:line="54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拟</w:t>
      </w:r>
      <w:r>
        <w:rPr>
          <w:rFonts w:hint="default" w:ascii="Times New Roman" w:hAnsi="Times New Roman" w:eastAsia="黑体" w:cs="Times New Roman"/>
          <w:bCs/>
          <w:sz w:val="36"/>
          <w:szCs w:val="36"/>
          <w:lang w:eastAsia="zh-CN"/>
        </w:rPr>
        <w:t>任民办职业培训机构</w:t>
      </w:r>
      <w:r>
        <w:rPr>
          <w:rFonts w:hint="default" w:ascii="Times New Roman" w:hAnsi="Times New Roman" w:eastAsia="黑体" w:cs="Times New Roman"/>
          <w:bCs/>
          <w:sz w:val="36"/>
          <w:szCs w:val="36"/>
        </w:rPr>
        <w:t>法定代表人情况表</w:t>
      </w:r>
    </w:p>
    <w:p w14:paraId="36719F73">
      <w:pPr>
        <w:spacing w:line="360" w:lineRule="exact"/>
        <w:jc w:val="center"/>
        <w:rPr>
          <w:rFonts w:hint="default" w:ascii="Times New Roman" w:hAnsi="Times New Roman" w:eastAsia="仿宋" w:cs="Times New Roman"/>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38"/>
        <w:gridCol w:w="390"/>
        <w:gridCol w:w="1043"/>
        <w:gridCol w:w="1793"/>
        <w:gridCol w:w="718"/>
        <w:gridCol w:w="359"/>
        <w:gridCol w:w="2264"/>
      </w:tblGrid>
      <w:tr w14:paraId="6FB3E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36EEF610">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姓    名</w:t>
            </w:r>
          </w:p>
        </w:tc>
        <w:tc>
          <w:tcPr>
            <w:tcW w:w="1440" w:type="dxa"/>
            <w:gridSpan w:val="2"/>
            <w:noWrap w:val="0"/>
            <w:vAlign w:val="center"/>
          </w:tcPr>
          <w:p w14:paraId="4183E7AE">
            <w:pPr>
              <w:spacing w:line="360" w:lineRule="exact"/>
              <w:jc w:val="center"/>
              <w:rPr>
                <w:rFonts w:hint="default" w:ascii="Times New Roman" w:hAnsi="Times New Roman" w:eastAsia="仿宋" w:cs="Times New Roman"/>
                <w:sz w:val="24"/>
              </w:rPr>
            </w:pPr>
          </w:p>
        </w:tc>
        <w:tc>
          <w:tcPr>
            <w:tcW w:w="1800" w:type="dxa"/>
            <w:noWrap w:val="0"/>
            <w:vAlign w:val="center"/>
          </w:tcPr>
          <w:p w14:paraId="5FF6AE8C">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性    别</w:t>
            </w:r>
          </w:p>
        </w:tc>
        <w:tc>
          <w:tcPr>
            <w:tcW w:w="1080" w:type="dxa"/>
            <w:gridSpan w:val="2"/>
            <w:noWrap w:val="0"/>
            <w:vAlign w:val="center"/>
          </w:tcPr>
          <w:p w14:paraId="1A987214">
            <w:pPr>
              <w:spacing w:line="360" w:lineRule="exact"/>
              <w:jc w:val="center"/>
              <w:rPr>
                <w:rFonts w:hint="default" w:ascii="Times New Roman" w:hAnsi="Times New Roman" w:eastAsia="仿宋" w:cs="Times New Roman"/>
                <w:sz w:val="24"/>
              </w:rPr>
            </w:pPr>
          </w:p>
        </w:tc>
        <w:tc>
          <w:tcPr>
            <w:tcW w:w="2271" w:type="dxa"/>
            <w:vMerge w:val="restart"/>
            <w:noWrap w:val="0"/>
            <w:vAlign w:val="center"/>
          </w:tcPr>
          <w:p w14:paraId="1AD39F6E">
            <w:pPr>
              <w:spacing w:line="360" w:lineRule="exact"/>
              <w:ind w:firstLine="228" w:firstLineChars="100"/>
              <w:jc w:val="center"/>
              <w:rPr>
                <w:rFonts w:hint="default" w:ascii="Times New Roman" w:hAnsi="Times New Roman" w:eastAsia="仿宋" w:cs="Times New Roman"/>
                <w:sz w:val="24"/>
              </w:rPr>
            </w:pPr>
            <w:r>
              <w:rPr>
                <w:rFonts w:hint="default" w:ascii="Times New Roman" w:hAnsi="Times New Roman" w:eastAsia="仿宋" w:cs="Times New Roman"/>
                <w:sz w:val="24"/>
              </w:rPr>
              <w:t>相</w:t>
            </w:r>
          </w:p>
          <w:p w14:paraId="0AFDDD00">
            <w:pPr>
              <w:spacing w:line="360" w:lineRule="exact"/>
              <w:ind w:firstLine="228" w:firstLineChars="100"/>
              <w:jc w:val="center"/>
              <w:rPr>
                <w:rFonts w:hint="default" w:ascii="Times New Roman" w:hAnsi="Times New Roman" w:eastAsia="仿宋" w:cs="Times New Roman"/>
                <w:sz w:val="24"/>
              </w:rPr>
            </w:pPr>
          </w:p>
          <w:p w14:paraId="592038B3">
            <w:pPr>
              <w:spacing w:line="360" w:lineRule="exact"/>
              <w:ind w:firstLine="228" w:firstLineChars="100"/>
              <w:jc w:val="center"/>
              <w:rPr>
                <w:rFonts w:hint="default" w:ascii="Times New Roman" w:hAnsi="Times New Roman" w:eastAsia="仿宋" w:cs="Times New Roman"/>
                <w:sz w:val="24"/>
              </w:rPr>
            </w:pPr>
            <w:r>
              <w:rPr>
                <w:rFonts w:hint="default" w:ascii="Times New Roman" w:hAnsi="Times New Roman" w:eastAsia="仿宋" w:cs="Times New Roman"/>
                <w:sz w:val="24"/>
              </w:rPr>
              <w:t>片</w:t>
            </w:r>
          </w:p>
        </w:tc>
      </w:tr>
      <w:tr w14:paraId="42198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3EBF6278">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身份证号</w:t>
            </w:r>
          </w:p>
        </w:tc>
        <w:tc>
          <w:tcPr>
            <w:tcW w:w="4320" w:type="dxa"/>
            <w:gridSpan w:val="5"/>
            <w:noWrap w:val="0"/>
            <w:vAlign w:val="center"/>
          </w:tcPr>
          <w:p w14:paraId="366D0699">
            <w:pPr>
              <w:spacing w:line="360" w:lineRule="exact"/>
              <w:jc w:val="center"/>
              <w:rPr>
                <w:rFonts w:hint="default" w:ascii="Times New Roman" w:hAnsi="Times New Roman" w:eastAsia="仿宋" w:cs="Times New Roman"/>
                <w:sz w:val="24"/>
              </w:rPr>
            </w:pPr>
          </w:p>
        </w:tc>
        <w:tc>
          <w:tcPr>
            <w:tcW w:w="2271" w:type="dxa"/>
            <w:vMerge w:val="continue"/>
            <w:noWrap w:val="0"/>
            <w:vAlign w:val="center"/>
          </w:tcPr>
          <w:p w14:paraId="5E0E4A42">
            <w:pPr>
              <w:widowControl/>
              <w:spacing w:line="360" w:lineRule="exact"/>
              <w:jc w:val="left"/>
              <w:rPr>
                <w:rFonts w:hint="default" w:ascii="Times New Roman" w:hAnsi="Times New Roman" w:eastAsia="仿宋" w:cs="Times New Roman"/>
                <w:sz w:val="24"/>
              </w:rPr>
            </w:pPr>
          </w:p>
        </w:tc>
      </w:tr>
      <w:tr w14:paraId="7E7D4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36DB4587">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文化程度</w:t>
            </w:r>
          </w:p>
        </w:tc>
        <w:tc>
          <w:tcPr>
            <w:tcW w:w="1440" w:type="dxa"/>
            <w:gridSpan w:val="2"/>
            <w:noWrap w:val="0"/>
            <w:vAlign w:val="center"/>
          </w:tcPr>
          <w:p w14:paraId="77B97C18">
            <w:pPr>
              <w:spacing w:line="360" w:lineRule="exact"/>
              <w:jc w:val="center"/>
              <w:rPr>
                <w:rFonts w:hint="default" w:ascii="Times New Roman" w:hAnsi="Times New Roman" w:eastAsia="仿宋" w:cs="Times New Roman"/>
                <w:sz w:val="24"/>
              </w:rPr>
            </w:pPr>
          </w:p>
        </w:tc>
        <w:tc>
          <w:tcPr>
            <w:tcW w:w="1800" w:type="dxa"/>
            <w:noWrap w:val="0"/>
            <w:vAlign w:val="center"/>
          </w:tcPr>
          <w:p w14:paraId="474ED965">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专业技术职称</w:t>
            </w:r>
          </w:p>
        </w:tc>
        <w:tc>
          <w:tcPr>
            <w:tcW w:w="1080" w:type="dxa"/>
            <w:gridSpan w:val="2"/>
            <w:noWrap w:val="0"/>
            <w:vAlign w:val="center"/>
          </w:tcPr>
          <w:p w14:paraId="047CFB87">
            <w:pPr>
              <w:spacing w:line="360" w:lineRule="exact"/>
              <w:jc w:val="center"/>
              <w:rPr>
                <w:rFonts w:hint="default" w:ascii="Times New Roman" w:hAnsi="Times New Roman" w:eastAsia="仿宋" w:cs="Times New Roman"/>
                <w:sz w:val="24"/>
              </w:rPr>
            </w:pPr>
          </w:p>
        </w:tc>
        <w:tc>
          <w:tcPr>
            <w:tcW w:w="2271" w:type="dxa"/>
            <w:vMerge w:val="continue"/>
            <w:noWrap w:val="0"/>
            <w:vAlign w:val="center"/>
          </w:tcPr>
          <w:p w14:paraId="10F76D5D">
            <w:pPr>
              <w:widowControl/>
              <w:spacing w:line="360" w:lineRule="exact"/>
              <w:jc w:val="left"/>
              <w:rPr>
                <w:rFonts w:hint="default" w:ascii="Times New Roman" w:hAnsi="Times New Roman" w:eastAsia="仿宋" w:cs="Times New Roman"/>
                <w:sz w:val="24"/>
              </w:rPr>
            </w:pPr>
          </w:p>
        </w:tc>
      </w:tr>
      <w:tr w14:paraId="545B3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36836C6E">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职业资格或技能等级</w:t>
            </w:r>
          </w:p>
        </w:tc>
        <w:tc>
          <w:tcPr>
            <w:tcW w:w="1440" w:type="dxa"/>
            <w:gridSpan w:val="2"/>
            <w:noWrap w:val="0"/>
            <w:vAlign w:val="center"/>
          </w:tcPr>
          <w:p w14:paraId="4A61568D">
            <w:pPr>
              <w:spacing w:line="360" w:lineRule="exact"/>
              <w:jc w:val="center"/>
              <w:rPr>
                <w:rFonts w:hint="default" w:ascii="Times New Roman" w:hAnsi="Times New Roman" w:eastAsia="仿宋" w:cs="Times New Roman"/>
                <w:sz w:val="24"/>
              </w:rPr>
            </w:pPr>
          </w:p>
        </w:tc>
        <w:tc>
          <w:tcPr>
            <w:tcW w:w="1800" w:type="dxa"/>
            <w:noWrap w:val="0"/>
            <w:vAlign w:val="center"/>
          </w:tcPr>
          <w:p w14:paraId="48A2342A">
            <w:pPr>
              <w:spacing w:line="360" w:lineRule="exact"/>
              <w:jc w:val="center"/>
              <w:rPr>
                <w:rFonts w:hint="default" w:ascii="Times New Roman" w:hAnsi="Times New Roman" w:eastAsia="仿宋" w:cs="Times New Roman"/>
                <w:spacing w:val="-22"/>
                <w:sz w:val="24"/>
              </w:rPr>
            </w:pPr>
            <w:r>
              <w:rPr>
                <w:rFonts w:hint="default" w:ascii="Times New Roman" w:hAnsi="Times New Roman" w:eastAsia="仿宋" w:cs="Times New Roman"/>
                <w:spacing w:val="-22"/>
                <w:sz w:val="24"/>
              </w:rPr>
              <w:t>职业教育工作年限</w:t>
            </w:r>
          </w:p>
        </w:tc>
        <w:tc>
          <w:tcPr>
            <w:tcW w:w="1080" w:type="dxa"/>
            <w:gridSpan w:val="2"/>
            <w:noWrap w:val="0"/>
            <w:vAlign w:val="center"/>
          </w:tcPr>
          <w:p w14:paraId="30ADF6BC">
            <w:pPr>
              <w:spacing w:line="360" w:lineRule="exact"/>
              <w:jc w:val="center"/>
              <w:rPr>
                <w:rFonts w:hint="default" w:ascii="Times New Roman" w:hAnsi="Times New Roman" w:eastAsia="仿宋" w:cs="Times New Roman"/>
                <w:sz w:val="24"/>
              </w:rPr>
            </w:pPr>
          </w:p>
        </w:tc>
        <w:tc>
          <w:tcPr>
            <w:tcW w:w="2271" w:type="dxa"/>
            <w:vMerge w:val="continue"/>
            <w:noWrap w:val="0"/>
            <w:vAlign w:val="center"/>
          </w:tcPr>
          <w:p w14:paraId="5626FEB0">
            <w:pPr>
              <w:widowControl/>
              <w:spacing w:line="360" w:lineRule="exact"/>
              <w:jc w:val="left"/>
              <w:rPr>
                <w:rFonts w:hint="default" w:ascii="Times New Roman" w:hAnsi="Times New Roman" w:eastAsia="仿宋" w:cs="Times New Roman"/>
                <w:sz w:val="24"/>
              </w:rPr>
            </w:pPr>
          </w:p>
        </w:tc>
      </w:tr>
      <w:tr w14:paraId="62C9F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00D25750">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户口所在地</w:t>
            </w:r>
          </w:p>
        </w:tc>
        <w:tc>
          <w:tcPr>
            <w:tcW w:w="3240" w:type="dxa"/>
            <w:gridSpan w:val="3"/>
            <w:noWrap w:val="0"/>
            <w:vAlign w:val="center"/>
          </w:tcPr>
          <w:p w14:paraId="4FF7D5D8">
            <w:pPr>
              <w:spacing w:line="360" w:lineRule="exact"/>
              <w:jc w:val="center"/>
              <w:rPr>
                <w:rFonts w:hint="default" w:ascii="Times New Roman" w:hAnsi="Times New Roman" w:eastAsia="仿宋" w:cs="Times New Roman"/>
                <w:sz w:val="24"/>
              </w:rPr>
            </w:pPr>
          </w:p>
        </w:tc>
        <w:tc>
          <w:tcPr>
            <w:tcW w:w="1080" w:type="dxa"/>
            <w:gridSpan w:val="2"/>
            <w:noWrap w:val="0"/>
            <w:vAlign w:val="center"/>
          </w:tcPr>
          <w:p w14:paraId="59098032">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邮编</w:t>
            </w:r>
          </w:p>
        </w:tc>
        <w:tc>
          <w:tcPr>
            <w:tcW w:w="2271" w:type="dxa"/>
            <w:noWrap w:val="0"/>
            <w:vAlign w:val="center"/>
          </w:tcPr>
          <w:p w14:paraId="24A36D79">
            <w:pPr>
              <w:spacing w:line="360" w:lineRule="exact"/>
              <w:jc w:val="center"/>
              <w:rPr>
                <w:rFonts w:hint="default" w:ascii="Times New Roman" w:hAnsi="Times New Roman" w:eastAsia="仿宋" w:cs="Times New Roman"/>
                <w:sz w:val="24"/>
              </w:rPr>
            </w:pPr>
          </w:p>
        </w:tc>
      </w:tr>
      <w:tr w14:paraId="44A49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7F6392E4">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家庭住址</w:t>
            </w:r>
          </w:p>
        </w:tc>
        <w:tc>
          <w:tcPr>
            <w:tcW w:w="3240" w:type="dxa"/>
            <w:gridSpan w:val="3"/>
            <w:noWrap w:val="0"/>
            <w:vAlign w:val="center"/>
          </w:tcPr>
          <w:p w14:paraId="3047F10A">
            <w:pPr>
              <w:spacing w:line="360" w:lineRule="exact"/>
              <w:jc w:val="center"/>
              <w:rPr>
                <w:rFonts w:hint="default" w:ascii="Times New Roman" w:hAnsi="Times New Roman" w:eastAsia="仿宋" w:cs="Times New Roman"/>
                <w:sz w:val="24"/>
              </w:rPr>
            </w:pPr>
          </w:p>
        </w:tc>
        <w:tc>
          <w:tcPr>
            <w:tcW w:w="1080" w:type="dxa"/>
            <w:gridSpan w:val="2"/>
            <w:noWrap w:val="0"/>
            <w:vAlign w:val="center"/>
          </w:tcPr>
          <w:p w14:paraId="51354B2E">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电话</w:t>
            </w:r>
          </w:p>
        </w:tc>
        <w:tc>
          <w:tcPr>
            <w:tcW w:w="2271" w:type="dxa"/>
            <w:noWrap w:val="0"/>
            <w:vAlign w:val="center"/>
          </w:tcPr>
          <w:p w14:paraId="74FC98EA">
            <w:pPr>
              <w:spacing w:line="360" w:lineRule="exact"/>
              <w:jc w:val="center"/>
              <w:rPr>
                <w:rFonts w:hint="default" w:ascii="Times New Roman" w:hAnsi="Times New Roman" w:eastAsia="仿宋" w:cs="Times New Roman"/>
                <w:sz w:val="24"/>
              </w:rPr>
            </w:pPr>
          </w:p>
        </w:tc>
      </w:tr>
      <w:tr w14:paraId="412D0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39" w:type="dxa"/>
            <w:gridSpan w:val="7"/>
            <w:noWrap w:val="0"/>
            <w:vAlign w:val="center"/>
          </w:tcPr>
          <w:p w14:paraId="73FE59BD">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 人 简 历</w:t>
            </w:r>
          </w:p>
        </w:tc>
      </w:tr>
      <w:tr w14:paraId="34648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61DAB887">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何年月至何年月</w:t>
            </w:r>
          </w:p>
        </w:tc>
        <w:tc>
          <w:tcPr>
            <w:tcW w:w="3568" w:type="dxa"/>
            <w:gridSpan w:val="3"/>
            <w:noWrap w:val="0"/>
            <w:vAlign w:val="center"/>
          </w:tcPr>
          <w:p w14:paraId="58456FA0">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在何地区何单位</w:t>
            </w:r>
          </w:p>
        </w:tc>
        <w:tc>
          <w:tcPr>
            <w:tcW w:w="2631" w:type="dxa"/>
            <w:gridSpan w:val="2"/>
            <w:noWrap w:val="0"/>
            <w:vAlign w:val="center"/>
          </w:tcPr>
          <w:p w14:paraId="53E79C42">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任（兼）何职</w:t>
            </w:r>
          </w:p>
        </w:tc>
      </w:tr>
      <w:tr w14:paraId="67427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03F930E6">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37501C32">
            <w:pPr>
              <w:spacing w:line="360" w:lineRule="exact"/>
              <w:jc w:val="center"/>
              <w:rPr>
                <w:rFonts w:hint="default" w:ascii="Times New Roman" w:hAnsi="Times New Roman" w:eastAsia="仿宋" w:cs="Times New Roman"/>
                <w:sz w:val="24"/>
              </w:rPr>
            </w:pPr>
          </w:p>
        </w:tc>
        <w:tc>
          <w:tcPr>
            <w:tcW w:w="2631" w:type="dxa"/>
            <w:gridSpan w:val="2"/>
            <w:noWrap w:val="0"/>
            <w:vAlign w:val="center"/>
          </w:tcPr>
          <w:p w14:paraId="41919406">
            <w:pPr>
              <w:spacing w:line="360" w:lineRule="exact"/>
              <w:jc w:val="center"/>
              <w:rPr>
                <w:rFonts w:hint="default" w:ascii="Times New Roman" w:hAnsi="Times New Roman" w:eastAsia="仿宋" w:cs="Times New Roman"/>
                <w:sz w:val="24"/>
              </w:rPr>
            </w:pPr>
          </w:p>
        </w:tc>
      </w:tr>
      <w:tr w14:paraId="0C9F6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5DCFD547">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497841D0">
            <w:pPr>
              <w:spacing w:line="360" w:lineRule="exact"/>
              <w:jc w:val="center"/>
              <w:rPr>
                <w:rFonts w:hint="default" w:ascii="Times New Roman" w:hAnsi="Times New Roman" w:eastAsia="仿宋" w:cs="Times New Roman"/>
                <w:sz w:val="24"/>
              </w:rPr>
            </w:pPr>
          </w:p>
        </w:tc>
        <w:tc>
          <w:tcPr>
            <w:tcW w:w="2631" w:type="dxa"/>
            <w:gridSpan w:val="2"/>
            <w:noWrap w:val="0"/>
            <w:vAlign w:val="center"/>
          </w:tcPr>
          <w:p w14:paraId="2116C139">
            <w:pPr>
              <w:spacing w:line="360" w:lineRule="exact"/>
              <w:jc w:val="center"/>
              <w:rPr>
                <w:rFonts w:hint="default" w:ascii="Times New Roman" w:hAnsi="Times New Roman" w:eastAsia="仿宋" w:cs="Times New Roman"/>
                <w:sz w:val="24"/>
              </w:rPr>
            </w:pPr>
          </w:p>
        </w:tc>
      </w:tr>
      <w:tr w14:paraId="667DC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4A7891DC">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716F3796">
            <w:pPr>
              <w:spacing w:line="360" w:lineRule="exact"/>
              <w:jc w:val="center"/>
              <w:rPr>
                <w:rFonts w:hint="default" w:ascii="Times New Roman" w:hAnsi="Times New Roman" w:eastAsia="仿宋" w:cs="Times New Roman"/>
                <w:sz w:val="24"/>
              </w:rPr>
            </w:pPr>
          </w:p>
        </w:tc>
        <w:tc>
          <w:tcPr>
            <w:tcW w:w="2631" w:type="dxa"/>
            <w:gridSpan w:val="2"/>
            <w:noWrap w:val="0"/>
            <w:vAlign w:val="center"/>
          </w:tcPr>
          <w:p w14:paraId="67A9D516">
            <w:pPr>
              <w:spacing w:line="360" w:lineRule="exact"/>
              <w:jc w:val="center"/>
              <w:rPr>
                <w:rFonts w:hint="default" w:ascii="Times New Roman" w:hAnsi="Times New Roman" w:eastAsia="仿宋" w:cs="Times New Roman"/>
                <w:sz w:val="24"/>
              </w:rPr>
            </w:pPr>
          </w:p>
        </w:tc>
      </w:tr>
      <w:tr w14:paraId="49D73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0523A1DD">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17884DBE">
            <w:pPr>
              <w:spacing w:line="360" w:lineRule="exact"/>
              <w:jc w:val="center"/>
              <w:rPr>
                <w:rFonts w:hint="default" w:ascii="Times New Roman" w:hAnsi="Times New Roman" w:eastAsia="仿宋" w:cs="Times New Roman"/>
                <w:sz w:val="24"/>
              </w:rPr>
            </w:pPr>
          </w:p>
        </w:tc>
        <w:tc>
          <w:tcPr>
            <w:tcW w:w="2631" w:type="dxa"/>
            <w:gridSpan w:val="2"/>
            <w:noWrap w:val="0"/>
            <w:vAlign w:val="center"/>
          </w:tcPr>
          <w:p w14:paraId="46E26A13">
            <w:pPr>
              <w:spacing w:line="360" w:lineRule="exact"/>
              <w:jc w:val="center"/>
              <w:rPr>
                <w:rFonts w:hint="default" w:ascii="Times New Roman" w:hAnsi="Times New Roman" w:eastAsia="仿宋" w:cs="Times New Roman"/>
                <w:sz w:val="24"/>
              </w:rPr>
            </w:pPr>
          </w:p>
        </w:tc>
      </w:tr>
      <w:tr w14:paraId="62F60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3FD90774">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0333AEE0">
            <w:pPr>
              <w:spacing w:line="360" w:lineRule="exact"/>
              <w:jc w:val="center"/>
              <w:rPr>
                <w:rFonts w:hint="default" w:ascii="Times New Roman" w:hAnsi="Times New Roman" w:eastAsia="仿宋" w:cs="Times New Roman"/>
                <w:sz w:val="24"/>
              </w:rPr>
            </w:pPr>
          </w:p>
        </w:tc>
        <w:tc>
          <w:tcPr>
            <w:tcW w:w="2631" w:type="dxa"/>
            <w:gridSpan w:val="2"/>
            <w:noWrap w:val="0"/>
            <w:vAlign w:val="center"/>
          </w:tcPr>
          <w:p w14:paraId="096C1A16">
            <w:pPr>
              <w:spacing w:line="360" w:lineRule="exact"/>
              <w:jc w:val="center"/>
              <w:rPr>
                <w:rFonts w:hint="default" w:ascii="Times New Roman" w:hAnsi="Times New Roman" w:eastAsia="仿宋" w:cs="Times New Roman"/>
                <w:sz w:val="24"/>
              </w:rPr>
            </w:pPr>
          </w:p>
        </w:tc>
      </w:tr>
      <w:tr w14:paraId="1F20C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44D0D295">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0B22A499">
            <w:pPr>
              <w:spacing w:line="360" w:lineRule="exact"/>
              <w:jc w:val="center"/>
              <w:rPr>
                <w:rFonts w:hint="default" w:ascii="Times New Roman" w:hAnsi="Times New Roman" w:eastAsia="仿宋" w:cs="Times New Roman"/>
                <w:sz w:val="24"/>
              </w:rPr>
            </w:pPr>
          </w:p>
        </w:tc>
        <w:tc>
          <w:tcPr>
            <w:tcW w:w="2631" w:type="dxa"/>
            <w:gridSpan w:val="2"/>
            <w:noWrap w:val="0"/>
            <w:vAlign w:val="center"/>
          </w:tcPr>
          <w:p w14:paraId="4423418A">
            <w:pPr>
              <w:spacing w:line="360" w:lineRule="exact"/>
              <w:jc w:val="center"/>
              <w:rPr>
                <w:rFonts w:hint="default" w:ascii="Times New Roman" w:hAnsi="Times New Roman" w:eastAsia="仿宋" w:cs="Times New Roman"/>
                <w:sz w:val="24"/>
              </w:rPr>
            </w:pPr>
          </w:p>
        </w:tc>
      </w:tr>
      <w:tr w14:paraId="10318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2FF6ED59">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7AA11CEB">
            <w:pPr>
              <w:spacing w:line="360" w:lineRule="exact"/>
              <w:jc w:val="center"/>
              <w:rPr>
                <w:rFonts w:hint="default" w:ascii="Times New Roman" w:hAnsi="Times New Roman" w:eastAsia="仿宋" w:cs="Times New Roman"/>
                <w:sz w:val="24"/>
              </w:rPr>
            </w:pPr>
          </w:p>
        </w:tc>
        <w:tc>
          <w:tcPr>
            <w:tcW w:w="2631" w:type="dxa"/>
            <w:gridSpan w:val="2"/>
            <w:noWrap w:val="0"/>
            <w:vAlign w:val="center"/>
          </w:tcPr>
          <w:p w14:paraId="1277C51C">
            <w:pPr>
              <w:spacing w:line="360" w:lineRule="exact"/>
              <w:jc w:val="center"/>
              <w:rPr>
                <w:rFonts w:hint="default" w:ascii="Times New Roman" w:hAnsi="Times New Roman" w:eastAsia="仿宋" w:cs="Times New Roman"/>
                <w:sz w:val="24"/>
              </w:rPr>
            </w:pPr>
          </w:p>
        </w:tc>
      </w:tr>
      <w:tr w14:paraId="748A0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53" w:hRule="atLeast"/>
          <w:jc w:val="center"/>
        </w:trPr>
        <w:tc>
          <w:tcPr>
            <w:tcW w:w="9039" w:type="dxa"/>
            <w:gridSpan w:val="7"/>
            <w:noWrap w:val="0"/>
            <w:vAlign w:val="center"/>
          </w:tcPr>
          <w:p w14:paraId="29FB7604">
            <w:pPr>
              <w:spacing w:line="360" w:lineRule="exact"/>
              <w:rPr>
                <w:rFonts w:hint="default" w:ascii="Times New Roman" w:hAnsi="Times New Roman" w:eastAsia="仿宋" w:cs="Times New Roman"/>
                <w:sz w:val="24"/>
              </w:rPr>
            </w:pPr>
            <w:r>
              <w:rPr>
                <w:rFonts w:hint="default" w:ascii="Times New Roman" w:hAnsi="Times New Roman" w:eastAsia="仿宋" w:cs="Times New Roman"/>
                <w:sz w:val="24"/>
              </w:rPr>
              <w:t>本人承诺：</w:t>
            </w:r>
          </w:p>
          <w:p w14:paraId="56976B6E">
            <w:pPr>
              <w:spacing w:line="360" w:lineRule="exact"/>
              <w:ind w:firstLine="447" w:firstLineChars="196"/>
              <w:rPr>
                <w:rFonts w:hint="default" w:ascii="Times New Roman" w:hAnsi="Times New Roman" w:eastAsia="仿宋" w:cs="Times New Roman"/>
                <w:sz w:val="24"/>
              </w:rPr>
            </w:pPr>
            <w:r>
              <w:rPr>
                <w:rFonts w:hint="default" w:ascii="Times New Roman" w:hAnsi="Times New Roman" w:eastAsia="仿宋" w:cs="Times New Roman"/>
                <w:sz w:val="24"/>
              </w:rPr>
              <w:t xml:space="preserve">本人具有良好的信用情况，无犯罪或者教育培训领域不良从业记录，具有政治权利和完全民事行为能力，遵守国家和地方职业培训法律法规，服从审批机关和人社部门的业务管理，依法办学。                                     </w:t>
            </w:r>
          </w:p>
          <w:p w14:paraId="2A501B2D">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签名：</w:t>
            </w:r>
          </w:p>
          <w:p w14:paraId="7F87E789">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bl>
    <w:p w14:paraId="46A26C62">
      <w:pPr>
        <w:spacing w:line="360" w:lineRule="exact"/>
        <w:jc w:val="center"/>
        <w:rPr>
          <w:rFonts w:hint="default" w:ascii="Times New Roman" w:hAnsi="Times New Roman" w:cs="Times New Roman"/>
          <w:b/>
          <w:bCs/>
          <w:sz w:val="24"/>
        </w:rPr>
      </w:pPr>
    </w:p>
    <w:p w14:paraId="1C5ADFD3">
      <w:pPr>
        <w:spacing w:line="3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拟任校长情况表</w:t>
      </w:r>
    </w:p>
    <w:p w14:paraId="77D844D4">
      <w:pPr>
        <w:spacing w:line="360" w:lineRule="exact"/>
        <w:jc w:val="center"/>
        <w:rPr>
          <w:rFonts w:hint="default" w:ascii="Times New Roman" w:hAnsi="Times New Roman" w:cs="Times New Roman"/>
          <w:b/>
          <w:bCs/>
          <w:sz w:val="24"/>
        </w:rPr>
      </w:pPr>
    </w:p>
    <w:tbl>
      <w:tblPr>
        <w:tblStyle w:val="19"/>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392"/>
        <w:gridCol w:w="868"/>
        <w:gridCol w:w="1800"/>
        <w:gridCol w:w="900"/>
        <w:gridCol w:w="360"/>
        <w:gridCol w:w="2554"/>
      </w:tblGrid>
      <w:tr w14:paraId="4BCCB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179156FA">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姓    名</w:t>
            </w:r>
          </w:p>
        </w:tc>
        <w:tc>
          <w:tcPr>
            <w:tcW w:w="1260" w:type="dxa"/>
            <w:gridSpan w:val="2"/>
            <w:noWrap w:val="0"/>
            <w:vAlign w:val="center"/>
          </w:tcPr>
          <w:p w14:paraId="42834735">
            <w:pPr>
              <w:spacing w:line="360" w:lineRule="exact"/>
              <w:jc w:val="center"/>
              <w:rPr>
                <w:rFonts w:hint="default" w:ascii="Times New Roman" w:hAnsi="Times New Roman" w:eastAsia="仿宋" w:cs="Times New Roman"/>
                <w:sz w:val="24"/>
              </w:rPr>
            </w:pPr>
          </w:p>
        </w:tc>
        <w:tc>
          <w:tcPr>
            <w:tcW w:w="1800" w:type="dxa"/>
            <w:noWrap w:val="0"/>
            <w:vAlign w:val="center"/>
          </w:tcPr>
          <w:p w14:paraId="3A034F94">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性    别</w:t>
            </w:r>
          </w:p>
        </w:tc>
        <w:tc>
          <w:tcPr>
            <w:tcW w:w="1260" w:type="dxa"/>
            <w:gridSpan w:val="2"/>
            <w:noWrap w:val="0"/>
            <w:vAlign w:val="center"/>
          </w:tcPr>
          <w:p w14:paraId="5B95E4DE">
            <w:pPr>
              <w:spacing w:line="360" w:lineRule="exact"/>
              <w:jc w:val="center"/>
              <w:rPr>
                <w:rFonts w:hint="default" w:ascii="Times New Roman" w:hAnsi="Times New Roman" w:eastAsia="仿宋" w:cs="Times New Roman"/>
                <w:sz w:val="24"/>
              </w:rPr>
            </w:pPr>
          </w:p>
        </w:tc>
        <w:tc>
          <w:tcPr>
            <w:tcW w:w="2554" w:type="dxa"/>
            <w:vMerge w:val="restart"/>
            <w:noWrap w:val="0"/>
            <w:vAlign w:val="center"/>
          </w:tcPr>
          <w:p w14:paraId="30D42663">
            <w:pPr>
              <w:spacing w:line="360" w:lineRule="exact"/>
              <w:ind w:firstLine="228" w:firstLineChars="100"/>
              <w:jc w:val="center"/>
              <w:rPr>
                <w:rFonts w:hint="default" w:ascii="Times New Roman" w:hAnsi="Times New Roman" w:eastAsia="仿宋" w:cs="Times New Roman"/>
                <w:sz w:val="24"/>
              </w:rPr>
            </w:pPr>
            <w:r>
              <w:rPr>
                <w:rFonts w:hint="default" w:ascii="Times New Roman" w:hAnsi="Times New Roman" w:eastAsia="仿宋" w:cs="Times New Roman"/>
                <w:sz w:val="24"/>
              </w:rPr>
              <w:t>相</w:t>
            </w:r>
          </w:p>
          <w:p w14:paraId="54AA0916">
            <w:pPr>
              <w:spacing w:line="360" w:lineRule="exact"/>
              <w:ind w:firstLine="228" w:firstLineChars="100"/>
              <w:jc w:val="center"/>
              <w:rPr>
                <w:rFonts w:hint="default" w:ascii="Times New Roman" w:hAnsi="Times New Roman" w:eastAsia="仿宋" w:cs="Times New Roman"/>
                <w:sz w:val="24"/>
              </w:rPr>
            </w:pPr>
          </w:p>
          <w:p w14:paraId="5573A432">
            <w:pPr>
              <w:spacing w:line="360" w:lineRule="exact"/>
              <w:ind w:firstLine="228" w:firstLineChars="100"/>
              <w:jc w:val="center"/>
              <w:rPr>
                <w:rFonts w:hint="default" w:ascii="Times New Roman" w:hAnsi="Times New Roman" w:eastAsia="仿宋" w:cs="Times New Roman"/>
                <w:sz w:val="24"/>
              </w:rPr>
            </w:pPr>
            <w:r>
              <w:rPr>
                <w:rFonts w:hint="default" w:ascii="Times New Roman" w:hAnsi="Times New Roman" w:eastAsia="仿宋" w:cs="Times New Roman"/>
                <w:sz w:val="24"/>
              </w:rPr>
              <w:t>片</w:t>
            </w:r>
          </w:p>
        </w:tc>
      </w:tr>
      <w:tr w14:paraId="7E4BA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06D8B793">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身份证号</w:t>
            </w:r>
          </w:p>
        </w:tc>
        <w:tc>
          <w:tcPr>
            <w:tcW w:w="4320" w:type="dxa"/>
            <w:gridSpan w:val="5"/>
            <w:noWrap w:val="0"/>
            <w:vAlign w:val="center"/>
          </w:tcPr>
          <w:p w14:paraId="1B8FD9CE">
            <w:pPr>
              <w:spacing w:line="360" w:lineRule="exact"/>
              <w:jc w:val="center"/>
              <w:rPr>
                <w:rFonts w:hint="default" w:ascii="Times New Roman" w:hAnsi="Times New Roman" w:eastAsia="仿宋" w:cs="Times New Roman"/>
                <w:sz w:val="24"/>
              </w:rPr>
            </w:pPr>
          </w:p>
        </w:tc>
        <w:tc>
          <w:tcPr>
            <w:tcW w:w="2554" w:type="dxa"/>
            <w:vMerge w:val="continue"/>
            <w:noWrap w:val="0"/>
            <w:vAlign w:val="center"/>
          </w:tcPr>
          <w:p w14:paraId="477A9B15">
            <w:pPr>
              <w:widowControl/>
              <w:spacing w:line="360" w:lineRule="exact"/>
              <w:jc w:val="left"/>
              <w:rPr>
                <w:rFonts w:hint="default" w:ascii="Times New Roman" w:hAnsi="Times New Roman" w:eastAsia="仿宋" w:cs="Times New Roman"/>
                <w:sz w:val="24"/>
              </w:rPr>
            </w:pPr>
          </w:p>
        </w:tc>
      </w:tr>
      <w:tr w14:paraId="59DC2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242F11FB">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文化程度</w:t>
            </w:r>
          </w:p>
        </w:tc>
        <w:tc>
          <w:tcPr>
            <w:tcW w:w="1260" w:type="dxa"/>
            <w:gridSpan w:val="2"/>
            <w:noWrap w:val="0"/>
            <w:vAlign w:val="center"/>
          </w:tcPr>
          <w:p w14:paraId="23C492E8">
            <w:pPr>
              <w:spacing w:line="360" w:lineRule="exact"/>
              <w:jc w:val="center"/>
              <w:rPr>
                <w:rFonts w:hint="default" w:ascii="Times New Roman" w:hAnsi="Times New Roman" w:eastAsia="仿宋" w:cs="Times New Roman"/>
                <w:sz w:val="24"/>
              </w:rPr>
            </w:pPr>
          </w:p>
        </w:tc>
        <w:tc>
          <w:tcPr>
            <w:tcW w:w="1800" w:type="dxa"/>
            <w:noWrap w:val="0"/>
            <w:vAlign w:val="center"/>
          </w:tcPr>
          <w:p w14:paraId="17B57891">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技术职称</w:t>
            </w:r>
          </w:p>
        </w:tc>
        <w:tc>
          <w:tcPr>
            <w:tcW w:w="1260" w:type="dxa"/>
            <w:gridSpan w:val="2"/>
            <w:noWrap w:val="0"/>
            <w:vAlign w:val="center"/>
          </w:tcPr>
          <w:p w14:paraId="7A4AF323">
            <w:pPr>
              <w:spacing w:line="360" w:lineRule="exact"/>
              <w:jc w:val="center"/>
              <w:rPr>
                <w:rFonts w:hint="default" w:ascii="Times New Roman" w:hAnsi="Times New Roman" w:eastAsia="仿宋" w:cs="Times New Roman"/>
                <w:sz w:val="24"/>
              </w:rPr>
            </w:pPr>
          </w:p>
        </w:tc>
        <w:tc>
          <w:tcPr>
            <w:tcW w:w="2554" w:type="dxa"/>
            <w:vMerge w:val="continue"/>
            <w:noWrap w:val="0"/>
            <w:vAlign w:val="center"/>
          </w:tcPr>
          <w:p w14:paraId="23089AC5">
            <w:pPr>
              <w:widowControl/>
              <w:spacing w:line="360" w:lineRule="exact"/>
              <w:jc w:val="left"/>
              <w:rPr>
                <w:rFonts w:hint="default" w:ascii="Times New Roman" w:hAnsi="Times New Roman" w:eastAsia="仿宋" w:cs="Times New Roman"/>
                <w:sz w:val="24"/>
              </w:rPr>
            </w:pPr>
          </w:p>
        </w:tc>
      </w:tr>
      <w:tr w14:paraId="67ED5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71B57FD9">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pacing w:val="-22"/>
                <w:sz w:val="24"/>
              </w:rPr>
              <w:t>职业资格或技能等级</w:t>
            </w:r>
          </w:p>
        </w:tc>
        <w:tc>
          <w:tcPr>
            <w:tcW w:w="1260" w:type="dxa"/>
            <w:gridSpan w:val="2"/>
            <w:noWrap w:val="0"/>
            <w:vAlign w:val="center"/>
          </w:tcPr>
          <w:p w14:paraId="4E14CD1A">
            <w:pPr>
              <w:spacing w:line="360" w:lineRule="exact"/>
              <w:jc w:val="center"/>
              <w:rPr>
                <w:rFonts w:hint="default" w:ascii="Times New Roman" w:hAnsi="Times New Roman" w:eastAsia="仿宋" w:cs="Times New Roman"/>
                <w:sz w:val="24"/>
              </w:rPr>
            </w:pPr>
          </w:p>
        </w:tc>
        <w:tc>
          <w:tcPr>
            <w:tcW w:w="1800" w:type="dxa"/>
            <w:noWrap w:val="0"/>
            <w:vAlign w:val="center"/>
          </w:tcPr>
          <w:p w14:paraId="38DB7488">
            <w:pPr>
              <w:spacing w:line="360" w:lineRule="exact"/>
              <w:jc w:val="center"/>
              <w:rPr>
                <w:rFonts w:hint="default" w:ascii="Times New Roman" w:hAnsi="Times New Roman" w:eastAsia="仿宋" w:cs="Times New Roman"/>
                <w:spacing w:val="-22"/>
                <w:sz w:val="24"/>
              </w:rPr>
            </w:pPr>
            <w:r>
              <w:rPr>
                <w:rFonts w:hint="default" w:ascii="Times New Roman" w:hAnsi="Times New Roman" w:eastAsia="仿宋" w:cs="Times New Roman"/>
                <w:spacing w:val="-22"/>
                <w:sz w:val="24"/>
              </w:rPr>
              <w:t>职业教育工作年限</w:t>
            </w:r>
          </w:p>
        </w:tc>
        <w:tc>
          <w:tcPr>
            <w:tcW w:w="1260" w:type="dxa"/>
            <w:gridSpan w:val="2"/>
            <w:noWrap w:val="0"/>
            <w:vAlign w:val="center"/>
          </w:tcPr>
          <w:p w14:paraId="29424469">
            <w:pPr>
              <w:spacing w:line="360" w:lineRule="exact"/>
              <w:jc w:val="center"/>
              <w:rPr>
                <w:rFonts w:hint="default" w:ascii="Times New Roman" w:hAnsi="Times New Roman" w:eastAsia="仿宋" w:cs="Times New Roman"/>
                <w:sz w:val="24"/>
              </w:rPr>
            </w:pPr>
          </w:p>
        </w:tc>
        <w:tc>
          <w:tcPr>
            <w:tcW w:w="2554" w:type="dxa"/>
            <w:vMerge w:val="continue"/>
            <w:noWrap w:val="0"/>
            <w:vAlign w:val="center"/>
          </w:tcPr>
          <w:p w14:paraId="7E7F271F">
            <w:pPr>
              <w:widowControl/>
              <w:spacing w:line="360" w:lineRule="exact"/>
              <w:jc w:val="left"/>
              <w:rPr>
                <w:rFonts w:hint="default" w:ascii="Times New Roman" w:hAnsi="Times New Roman" w:eastAsia="仿宋" w:cs="Times New Roman"/>
                <w:sz w:val="24"/>
              </w:rPr>
            </w:pPr>
          </w:p>
        </w:tc>
      </w:tr>
      <w:tr w14:paraId="120B1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2230427D">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户口所在地</w:t>
            </w:r>
          </w:p>
        </w:tc>
        <w:tc>
          <w:tcPr>
            <w:tcW w:w="3060" w:type="dxa"/>
            <w:gridSpan w:val="3"/>
            <w:noWrap w:val="0"/>
            <w:vAlign w:val="center"/>
          </w:tcPr>
          <w:p w14:paraId="1DDA8375">
            <w:pPr>
              <w:spacing w:line="360" w:lineRule="exact"/>
              <w:jc w:val="center"/>
              <w:rPr>
                <w:rFonts w:hint="default" w:ascii="Times New Roman" w:hAnsi="Times New Roman" w:eastAsia="仿宋" w:cs="Times New Roman"/>
                <w:sz w:val="24"/>
              </w:rPr>
            </w:pPr>
          </w:p>
        </w:tc>
        <w:tc>
          <w:tcPr>
            <w:tcW w:w="1260" w:type="dxa"/>
            <w:gridSpan w:val="2"/>
            <w:noWrap w:val="0"/>
            <w:vAlign w:val="center"/>
          </w:tcPr>
          <w:p w14:paraId="6CD021C3">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邮   编</w:t>
            </w:r>
          </w:p>
        </w:tc>
        <w:tc>
          <w:tcPr>
            <w:tcW w:w="2554" w:type="dxa"/>
            <w:noWrap w:val="0"/>
            <w:vAlign w:val="center"/>
          </w:tcPr>
          <w:p w14:paraId="1AC98140">
            <w:pPr>
              <w:spacing w:line="360" w:lineRule="exact"/>
              <w:jc w:val="center"/>
              <w:rPr>
                <w:rFonts w:hint="default" w:ascii="Times New Roman" w:hAnsi="Times New Roman" w:eastAsia="仿宋" w:cs="Times New Roman"/>
                <w:sz w:val="24"/>
              </w:rPr>
            </w:pPr>
          </w:p>
        </w:tc>
      </w:tr>
      <w:tr w14:paraId="6C517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noWrap w:val="0"/>
            <w:vAlign w:val="center"/>
          </w:tcPr>
          <w:p w14:paraId="551AEA98">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家庭住址</w:t>
            </w:r>
          </w:p>
        </w:tc>
        <w:tc>
          <w:tcPr>
            <w:tcW w:w="3060" w:type="dxa"/>
            <w:gridSpan w:val="3"/>
            <w:noWrap w:val="0"/>
            <w:vAlign w:val="center"/>
          </w:tcPr>
          <w:p w14:paraId="7436E78C">
            <w:pPr>
              <w:spacing w:line="360" w:lineRule="exact"/>
              <w:jc w:val="center"/>
              <w:rPr>
                <w:rFonts w:hint="default" w:ascii="Times New Roman" w:hAnsi="Times New Roman" w:eastAsia="仿宋" w:cs="Times New Roman"/>
                <w:sz w:val="24"/>
              </w:rPr>
            </w:pPr>
          </w:p>
        </w:tc>
        <w:tc>
          <w:tcPr>
            <w:tcW w:w="1260" w:type="dxa"/>
            <w:gridSpan w:val="2"/>
            <w:noWrap w:val="0"/>
            <w:vAlign w:val="center"/>
          </w:tcPr>
          <w:p w14:paraId="62734C31">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电   话</w:t>
            </w:r>
          </w:p>
        </w:tc>
        <w:tc>
          <w:tcPr>
            <w:tcW w:w="2554" w:type="dxa"/>
            <w:noWrap w:val="0"/>
            <w:vAlign w:val="center"/>
          </w:tcPr>
          <w:p w14:paraId="5C6D392F">
            <w:pPr>
              <w:spacing w:line="360" w:lineRule="exact"/>
              <w:jc w:val="center"/>
              <w:rPr>
                <w:rFonts w:hint="default" w:ascii="Times New Roman" w:hAnsi="Times New Roman" w:eastAsia="仿宋" w:cs="Times New Roman"/>
                <w:sz w:val="24"/>
              </w:rPr>
            </w:pPr>
          </w:p>
        </w:tc>
      </w:tr>
      <w:tr w14:paraId="70108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508" w:type="dxa"/>
            <w:gridSpan w:val="4"/>
            <w:noWrap w:val="0"/>
            <w:vAlign w:val="center"/>
          </w:tcPr>
          <w:p w14:paraId="68B10690">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教师资格证或职业资格（技能等级）证书编号</w:t>
            </w:r>
          </w:p>
        </w:tc>
        <w:tc>
          <w:tcPr>
            <w:tcW w:w="3814" w:type="dxa"/>
            <w:gridSpan w:val="3"/>
            <w:noWrap w:val="0"/>
            <w:vAlign w:val="center"/>
          </w:tcPr>
          <w:p w14:paraId="67364A31">
            <w:pPr>
              <w:spacing w:line="360" w:lineRule="exact"/>
              <w:jc w:val="center"/>
              <w:rPr>
                <w:rFonts w:hint="default" w:ascii="Times New Roman" w:hAnsi="Times New Roman" w:eastAsia="仿宋" w:cs="Times New Roman"/>
                <w:sz w:val="24"/>
              </w:rPr>
            </w:pPr>
          </w:p>
        </w:tc>
      </w:tr>
      <w:tr w14:paraId="31E40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322" w:type="dxa"/>
            <w:gridSpan w:val="7"/>
            <w:noWrap w:val="0"/>
            <w:vAlign w:val="center"/>
          </w:tcPr>
          <w:p w14:paraId="41D5C9C2">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本人简历</w:t>
            </w:r>
          </w:p>
        </w:tc>
      </w:tr>
      <w:tr w14:paraId="77DBB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6C2E4BFA">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何年月至何年月</w:t>
            </w:r>
          </w:p>
        </w:tc>
        <w:tc>
          <w:tcPr>
            <w:tcW w:w="3568" w:type="dxa"/>
            <w:gridSpan w:val="3"/>
            <w:noWrap w:val="0"/>
            <w:vAlign w:val="center"/>
          </w:tcPr>
          <w:p w14:paraId="34AF9B2B">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在何地区何单位</w:t>
            </w:r>
          </w:p>
        </w:tc>
        <w:tc>
          <w:tcPr>
            <w:tcW w:w="2914" w:type="dxa"/>
            <w:gridSpan w:val="2"/>
            <w:noWrap w:val="0"/>
            <w:vAlign w:val="center"/>
          </w:tcPr>
          <w:p w14:paraId="00F87021">
            <w:pPr>
              <w:spacing w:line="3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任（兼）何职</w:t>
            </w:r>
          </w:p>
        </w:tc>
      </w:tr>
      <w:tr w14:paraId="2CABF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357ADDC1">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7E0820D1">
            <w:pPr>
              <w:spacing w:line="360" w:lineRule="exact"/>
              <w:jc w:val="center"/>
              <w:rPr>
                <w:rFonts w:hint="default" w:ascii="Times New Roman" w:hAnsi="Times New Roman" w:eastAsia="仿宋" w:cs="Times New Roman"/>
                <w:sz w:val="24"/>
              </w:rPr>
            </w:pPr>
          </w:p>
        </w:tc>
        <w:tc>
          <w:tcPr>
            <w:tcW w:w="2914" w:type="dxa"/>
            <w:gridSpan w:val="2"/>
            <w:noWrap w:val="0"/>
            <w:vAlign w:val="center"/>
          </w:tcPr>
          <w:p w14:paraId="7FC90DCD">
            <w:pPr>
              <w:spacing w:line="360" w:lineRule="exact"/>
              <w:jc w:val="center"/>
              <w:rPr>
                <w:rFonts w:hint="default" w:ascii="Times New Roman" w:hAnsi="Times New Roman" w:eastAsia="仿宋" w:cs="Times New Roman"/>
                <w:sz w:val="24"/>
              </w:rPr>
            </w:pPr>
          </w:p>
        </w:tc>
      </w:tr>
      <w:tr w14:paraId="15863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02A808A2">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472198B6">
            <w:pPr>
              <w:spacing w:line="360" w:lineRule="exact"/>
              <w:jc w:val="center"/>
              <w:rPr>
                <w:rFonts w:hint="default" w:ascii="Times New Roman" w:hAnsi="Times New Roman" w:eastAsia="仿宋" w:cs="Times New Roman"/>
                <w:sz w:val="24"/>
              </w:rPr>
            </w:pPr>
          </w:p>
        </w:tc>
        <w:tc>
          <w:tcPr>
            <w:tcW w:w="2914" w:type="dxa"/>
            <w:gridSpan w:val="2"/>
            <w:noWrap w:val="0"/>
            <w:vAlign w:val="center"/>
          </w:tcPr>
          <w:p w14:paraId="78B2F69D">
            <w:pPr>
              <w:spacing w:line="360" w:lineRule="exact"/>
              <w:jc w:val="center"/>
              <w:rPr>
                <w:rFonts w:hint="default" w:ascii="Times New Roman" w:hAnsi="Times New Roman" w:eastAsia="仿宋" w:cs="Times New Roman"/>
                <w:sz w:val="24"/>
              </w:rPr>
            </w:pPr>
          </w:p>
        </w:tc>
      </w:tr>
      <w:tr w14:paraId="4538B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58847D03">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7052DBF4">
            <w:pPr>
              <w:spacing w:line="360" w:lineRule="exact"/>
              <w:jc w:val="center"/>
              <w:rPr>
                <w:rFonts w:hint="default" w:ascii="Times New Roman" w:hAnsi="Times New Roman" w:eastAsia="仿宋" w:cs="Times New Roman"/>
                <w:sz w:val="24"/>
              </w:rPr>
            </w:pPr>
          </w:p>
        </w:tc>
        <w:tc>
          <w:tcPr>
            <w:tcW w:w="2914" w:type="dxa"/>
            <w:gridSpan w:val="2"/>
            <w:noWrap w:val="0"/>
            <w:vAlign w:val="center"/>
          </w:tcPr>
          <w:p w14:paraId="0AEC9ED6">
            <w:pPr>
              <w:spacing w:line="360" w:lineRule="exact"/>
              <w:jc w:val="center"/>
              <w:rPr>
                <w:rFonts w:hint="default" w:ascii="Times New Roman" w:hAnsi="Times New Roman" w:eastAsia="仿宋" w:cs="Times New Roman"/>
                <w:sz w:val="24"/>
              </w:rPr>
            </w:pPr>
          </w:p>
        </w:tc>
      </w:tr>
      <w:tr w14:paraId="4A95C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71468E8D">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3891A47E">
            <w:pPr>
              <w:spacing w:line="360" w:lineRule="exact"/>
              <w:jc w:val="center"/>
              <w:rPr>
                <w:rFonts w:hint="default" w:ascii="Times New Roman" w:hAnsi="Times New Roman" w:eastAsia="仿宋" w:cs="Times New Roman"/>
                <w:sz w:val="24"/>
              </w:rPr>
            </w:pPr>
          </w:p>
        </w:tc>
        <w:tc>
          <w:tcPr>
            <w:tcW w:w="2914" w:type="dxa"/>
            <w:gridSpan w:val="2"/>
            <w:noWrap w:val="0"/>
            <w:vAlign w:val="center"/>
          </w:tcPr>
          <w:p w14:paraId="12592E74">
            <w:pPr>
              <w:spacing w:line="360" w:lineRule="exact"/>
              <w:jc w:val="center"/>
              <w:rPr>
                <w:rFonts w:hint="default" w:ascii="Times New Roman" w:hAnsi="Times New Roman" w:eastAsia="仿宋" w:cs="Times New Roman"/>
                <w:sz w:val="24"/>
              </w:rPr>
            </w:pPr>
          </w:p>
        </w:tc>
      </w:tr>
      <w:tr w14:paraId="09343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53EDBA0C">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2C161430">
            <w:pPr>
              <w:spacing w:line="360" w:lineRule="exact"/>
              <w:jc w:val="center"/>
              <w:rPr>
                <w:rFonts w:hint="default" w:ascii="Times New Roman" w:hAnsi="Times New Roman" w:eastAsia="仿宋" w:cs="Times New Roman"/>
                <w:sz w:val="24"/>
              </w:rPr>
            </w:pPr>
          </w:p>
        </w:tc>
        <w:tc>
          <w:tcPr>
            <w:tcW w:w="2914" w:type="dxa"/>
            <w:gridSpan w:val="2"/>
            <w:noWrap w:val="0"/>
            <w:vAlign w:val="center"/>
          </w:tcPr>
          <w:p w14:paraId="75A20BFA">
            <w:pPr>
              <w:spacing w:line="360" w:lineRule="exact"/>
              <w:jc w:val="center"/>
              <w:rPr>
                <w:rFonts w:hint="default" w:ascii="Times New Roman" w:hAnsi="Times New Roman" w:eastAsia="仿宋" w:cs="Times New Roman"/>
                <w:sz w:val="24"/>
              </w:rPr>
            </w:pPr>
          </w:p>
        </w:tc>
      </w:tr>
      <w:tr w14:paraId="3F709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noWrap w:val="0"/>
            <w:vAlign w:val="center"/>
          </w:tcPr>
          <w:p w14:paraId="06C89672">
            <w:pPr>
              <w:spacing w:line="360" w:lineRule="exact"/>
              <w:jc w:val="center"/>
              <w:rPr>
                <w:rFonts w:hint="default" w:ascii="Times New Roman" w:hAnsi="Times New Roman" w:eastAsia="仿宋" w:cs="Times New Roman"/>
                <w:sz w:val="24"/>
              </w:rPr>
            </w:pPr>
          </w:p>
        </w:tc>
        <w:tc>
          <w:tcPr>
            <w:tcW w:w="3568" w:type="dxa"/>
            <w:gridSpan w:val="3"/>
            <w:noWrap w:val="0"/>
            <w:vAlign w:val="center"/>
          </w:tcPr>
          <w:p w14:paraId="34D67819">
            <w:pPr>
              <w:spacing w:line="360" w:lineRule="exact"/>
              <w:jc w:val="center"/>
              <w:rPr>
                <w:rFonts w:hint="default" w:ascii="Times New Roman" w:hAnsi="Times New Roman" w:eastAsia="仿宋" w:cs="Times New Roman"/>
                <w:sz w:val="24"/>
              </w:rPr>
            </w:pPr>
          </w:p>
        </w:tc>
        <w:tc>
          <w:tcPr>
            <w:tcW w:w="2914" w:type="dxa"/>
            <w:gridSpan w:val="2"/>
            <w:noWrap w:val="0"/>
            <w:vAlign w:val="center"/>
          </w:tcPr>
          <w:p w14:paraId="2ADB5476">
            <w:pPr>
              <w:spacing w:line="360" w:lineRule="exact"/>
              <w:jc w:val="center"/>
              <w:rPr>
                <w:rFonts w:hint="default" w:ascii="Times New Roman" w:hAnsi="Times New Roman" w:eastAsia="仿宋" w:cs="Times New Roman"/>
                <w:sz w:val="24"/>
              </w:rPr>
            </w:pPr>
          </w:p>
        </w:tc>
      </w:tr>
      <w:tr w14:paraId="6AD73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322" w:type="dxa"/>
            <w:gridSpan w:val="7"/>
            <w:noWrap w:val="0"/>
            <w:vAlign w:val="center"/>
          </w:tcPr>
          <w:p w14:paraId="60B6A48A">
            <w:pPr>
              <w:spacing w:line="360" w:lineRule="exact"/>
              <w:rPr>
                <w:rFonts w:hint="default" w:ascii="Times New Roman" w:hAnsi="Times New Roman" w:eastAsia="仿宋" w:cs="Times New Roman"/>
                <w:sz w:val="24"/>
              </w:rPr>
            </w:pPr>
            <w:r>
              <w:rPr>
                <w:rFonts w:hint="default" w:ascii="Times New Roman" w:hAnsi="Times New Roman" w:eastAsia="仿宋" w:cs="Times New Roman"/>
                <w:sz w:val="24"/>
              </w:rPr>
              <w:t>本人承诺：</w:t>
            </w:r>
          </w:p>
          <w:p w14:paraId="0AD19B27">
            <w:pPr>
              <w:spacing w:line="360" w:lineRule="exact"/>
              <w:ind w:firstLine="456"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本人具有良好的信用情况，无犯罪或者教育培训领域不良从业记录，具有政治权利和完全民事行为能力，遵守国家和地方职业培训法律法规，服从审批机关和人社部门的业务管理，依法办学。                                     </w:t>
            </w:r>
          </w:p>
          <w:p w14:paraId="5202B21A">
            <w:pPr>
              <w:spacing w:line="36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签名：</w:t>
            </w:r>
          </w:p>
          <w:p w14:paraId="4CFA2376">
            <w:pPr>
              <w:spacing w:line="36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bl>
    <w:p w14:paraId="32B181E1">
      <w:pPr>
        <w:spacing w:line="360" w:lineRule="exact"/>
        <w:rPr>
          <w:rFonts w:hint="default" w:ascii="Times New Roman" w:hAnsi="Times New Roman" w:cs="Times New Roman"/>
          <w:b/>
          <w:bCs/>
          <w:sz w:val="24"/>
        </w:rPr>
      </w:pPr>
    </w:p>
    <w:p w14:paraId="3361F220">
      <w:pPr>
        <w:spacing w:line="360" w:lineRule="exact"/>
        <w:jc w:val="both"/>
        <w:rPr>
          <w:rFonts w:hint="default" w:ascii="Times New Roman" w:hAnsi="Times New Roman" w:cs="Times New Roman"/>
          <w:b/>
          <w:bCs/>
          <w:sz w:val="24"/>
        </w:rPr>
      </w:pPr>
    </w:p>
    <w:p w14:paraId="35B418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拟聘用教师情况表</w:t>
      </w:r>
    </w:p>
    <w:p w14:paraId="7AEAA9C7">
      <w:pPr>
        <w:spacing w:line="360" w:lineRule="exact"/>
        <w:rPr>
          <w:rFonts w:hint="default" w:ascii="Times New Roman" w:hAnsi="Times New Roman" w:cs="Times New Roman"/>
          <w:szCs w:val="21"/>
        </w:rPr>
      </w:pPr>
    </w:p>
    <w:tbl>
      <w:tblPr>
        <w:tblStyle w:val="19"/>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260"/>
        <w:gridCol w:w="720"/>
        <w:gridCol w:w="720"/>
        <w:gridCol w:w="1080"/>
        <w:gridCol w:w="1800"/>
        <w:gridCol w:w="1791"/>
        <w:gridCol w:w="1269"/>
      </w:tblGrid>
      <w:tr w14:paraId="07D09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908" w:type="dxa"/>
            <w:gridSpan w:val="2"/>
            <w:vMerge w:val="restart"/>
            <w:noWrap w:val="0"/>
            <w:vAlign w:val="center"/>
          </w:tcPr>
          <w:p w14:paraId="0486FCF5">
            <w:pPr>
              <w:spacing w:line="240" w:lineRule="exact"/>
              <w:ind w:firstLine="228" w:firstLineChars="100"/>
              <w:jc w:val="center"/>
              <w:rPr>
                <w:rFonts w:hint="default" w:ascii="Times New Roman" w:hAnsi="Times New Roman" w:eastAsia="仿宋" w:cs="Times New Roman"/>
                <w:sz w:val="24"/>
              </w:rPr>
            </w:pPr>
            <w:r>
              <w:rPr>
                <w:rFonts w:hint="default" w:ascii="Times New Roman" w:hAnsi="Times New Roman" w:eastAsia="仿宋" w:cs="Times New Roman"/>
                <w:sz w:val="24"/>
              </w:rPr>
              <w:t>教职工总人数</w:t>
            </w:r>
          </w:p>
        </w:tc>
        <w:tc>
          <w:tcPr>
            <w:tcW w:w="1440" w:type="dxa"/>
            <w:gridSpan w:val="2"/>
            <w:noWrap w:val="0"/>
            <w:vAlign w:val="center"/>
          </w:tcPr>
          <w:p w14:paraId="767C150F">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管理人员数</w:t>
            </w:r>
          </w:p>
        </w:tc>
        <w:tc>
          <w:tcPr>
            <w:tcW w:w="2880" w:type="dxa"/>
            <w:gridSpan w:val="2"/>
            <w:noWrap w:val="0"/>
            <w:vAlign w:val="center"/>
          </w:tcPr>
          <w:p w14:paraId="58A11BF2">
            <w:pPr>
              <w:spacing w:line="240" w:lineRule="exact"/>
              <w:ind w:firstLine="228" w:firstLineChars="100"/>
              <w:jc w:val="center"/>
              <w:rPr>
                <w:rFonts w:hint="default" w:ascii="Times New Roman" w:hAnsi="Times New Roman" w:eastAsia="仿宋" w:cs="Times New Roman"/>
                <w:sz w:val="24"/>
              </w:rPr>
            </w:pPr>
            <w:r>
              <w:rPr>
                <w:rFonts w:hint="default" w:ascii="Times New Roman" w:hAnsi="Times New Roman" w:eastAsia="仿宋" w:cs="Times New Roman"/>
                <w:sz w:val="24"/>
              </w:rPr>
              <w:t>教 师 数</w:t>
            </w:r>
          </w:p>
        </w:tc>
        <w:tc>
          <w:tcPr>
            <w:tcW w:w="3060" w:type="dxa"/>
            <w:gridSpan w:val="2"/>
            <w:vMerge w:val="restart"/>
            <w:noWrap w:val="0"/>
            <w:vAlign w:val="center"/>
          </w:tcPr>
          <w:p w14:paraId="36D513A3">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工勤人数</w:t>
            </w:r>
          </w:p>
        </w:tc>
      </w:tr>
      <w:tr w14:paraId="61BA0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908" w:type="dxa"/>
            <w:gridSpan w:val="2"/>
            <w:vMerge w:val="continue"/>
            <w:noWrap w:val="0"/>
            <w:vAlign w:val="center"/>
          </w:tcPr>
          <w:p w14:paraId="26FF8127">
            <w:pPr>
              <w:spacing w:line="240" w:lineRule="exact"/>
              <w:ind w:firstLine="228" w:firstLineChars="100"/>
              <w:jc w:val="center"/>
              <w:rPr>
                <w:rFonts w:hint="default" w:ascii="Times New Roman" w:hAnsi="Times New Roman" w:eastAsia="仿宋" w:cs="Times New Roman"/>
                <w:sz w:val="24"/>
              </w:rPr>
            </w:pPr>
          </w:p>
        </w:tc>
        <w:tc>
          <w:tcPr>
            <w:tcW w:w="720" w:type="dxa"/>
            <w:noWrap w:val="0"/>
            <w:vAlign w:val="center"/>
          </w:tcPr>
          <w:p w14:paraId="68330AF4">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专职</w:t>
            </w:r>
          </w:p>
        </w:tc>
        <w:tc>
          <w:tcPr>
            <w:tcW w:w="720" w:type="dxa"/>
            <w:noWrap w:val="0"/>
            <w:vAlign w:val="center"/>
          </w:tcPr>
          <w:p w14:paraId="0E12085E">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兼职</w:t>
            </w:r>
          </w:p>
        </w:tc>
        <w:tc>
          <w:tcPr>
            <w:tcW w:w="1080" w:type="dxa"/>
            <w:noWrap w:val="0"/>
            <w:vAlign w:val="center"/>
          </w:tcPr>
          <w:p w14:paraId="47BF70D2">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专职</w:t>
            </w:r>
          </w:p>
        </w:tc>
        <w:tc>
          <w:tcPr>
            <w:tcW w:w="1800" w:type="dxa"/>
            <w:noWrap w:val="0"/>
            <w:vAlign w:val="center"/>
          </w:tcPr>
          <w:p w14:paraId="5DF88EBB">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兼职</w:t>
            </w:r>
          </w:p>
        </w:tc>
        <w:tc>
          <w:tcPr>
            <w:tcW w:w="3060" w:type="dxa"/>
            <w:gridSpan w:val="2"/>
            <w:vMerge w:val="continue"/>
            <w:noWrap w:val="0"/>
            <w:vAlign w:val="center"/>
          </w:tcPr>
          <w:p w14:paraId="6022E66D">
            <w:pPr>
              <w:widowControl/>
              <w:spacing w:line="240" w:lineRule="exact"/>
              <w:jc w:val="left"/>
              <w:rPr>
                <w:rFonts w:hint="default" w:ascii="Times New Roman" w:hAnsi="Times New Roman" w:eastAsia="仿宋" w:cs="Times New Roman"/>
                <w:sz w:val="24"/>
              </w:rPr>
            </w:pPr>
          </w:p>
        </w:tc>
      </w:tr>
      <w:tr w14:paraId="2C0F2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908" w:type="dxa"/>
            <w:gridSpan w:val="2"/>
            <w:noWrap w:val="0"/>
            <w:vAlign w:val="center"/>
          </w:tcPr>
          <w:p w14:paraId="46551A0E">
            <w:pPr>
              <w:spacing w:line="240" w:lineRule="exact"/>
              <w:ind w:firstLine="228" w:firstLineChars="100"/>
              <w:jc w:val="center"/>
              <w:rPr>
                <w:rFonts w:hint="default" w:ascii="Times New Roman" w:hAnsi="Times New Roman" w:eastAsia="仿宋" w:cs="Times New Roman"/>
                <w:sz w:val="24"/>
              </w:rPr>
            </w:pPr>
          </w:p>
        </w:tc>
        <w:tc>
          <w:tcPr>
            <w:tcW w:w="720" w:type="dxa"/>
            <w:noWrap w:val="0"/>
            <w:vAlign w:val="center"/>
          </w:tcPr>
          <w:p w14:paraId="08318B59">
            <w:pPr>
              <w:spacing w:line="240" w:lineRule="exact"/>
              <w:ind w:firstLine="228" w:firstLineChars="100"/>
              <w:jc w:val="center"/>
              <w:rPr>
                <w:rFonts w:hint="default" w:ascii="Times New Roman" w:hAnsi="Times New Roman" w:eastAsia="仿宋" w:cs="Times New Roman"/>
                <w:sz w:val="24"/>
              </w:rPr>
            </w:pPr>
          </w:p>
        </w:tc>
        <w:tc>
          <w:tcPr>
            <w:tcW w:w="720" w:type="dxa"/>
            <w:noWrap w:val="0"/>
            <w:vAlign w:val="center"/>
          </w:tcPr>
          <w:p w14:paraId="137DF06D">
            <w:pPr>
              <w:spacing w:line="240" w:lineRule="exact"/>
              <w:ind w:firstLine="228" w:firstLineChars="100"/>
              <w:jc w:val="center"/>
              <w:rPr>
                <w:rFonts w:hint="default" w:ascii="Times New Roman" w:hAnsi="Times New Roman" w:eastAsia="仿宋" w:cs="Times New Roman"/>
                <w:sz w:val="24"/>
              </w:rPr>
            </w:pPr>
          </w:p>
        </w:tc>
        <w:tc>
          <w:tcPr>
            <w:tcW w:w="1080" w:type="dxa"/>
            <w:noWrap w:val="0"/>
            <w:vAlign w:val="top"/>
          </w:tcPr>
          <w:p w14:paraId="5936E292">
            <w:pPr>
              <w:spacing w:line="240" w:lineRule="exact"/>
              <w:ind w:firstLine="228" w:firstLineChars="100"/>
              <w:jc w:val="center"/>
              <w:rPr>
                <w:rFonts w:hint="default" w:ascii="Times New Roman" w:hAnsi="Times New Roman" w:eastAsia="仿宋" w:cs="Times New Roman"/>
                <w:sz w:val="24"/>
              </w:rPr>
            </w:pPr>
          </w:p>
        </w:tc>
        <w:tc>
          <w:tcPr>
            <w:tcW w:w="1800" w:type="dxa"/>
            <w:noWrap w:val="0"/>
            <w:vAlign w:val="center"/>
          </w:tcPr>
          <w:p w14:paraId="51F8BDF2">
            <w:pPr>
              <w:spacing w:line="240" w:lineRule="exact"/>
              <w:ind w:firstLine="228" w:firstLineChars="100"/>
              <w:jc w:val="center"/>
              <w:rPr>
                <w:rFonts w:hint="default" w:ascii="Times New Roman" w:hAnsi="Times New Roman" w:eastAsia="仿宋" w:cs="Times New Roman"/>
                <w:sz w:val="24"/>
              </w:rPr>
            </w:pPr>
          </w:p>
        </w:tc>
        <w:tc>
          <w:tcPr>
            <w:tcW w:w="3060" w:type="dxa"/>
            <w:gridSpan w:val="2"/>
            <w:noWrap w:val="0"/>
            <w:vAlign w:val="center"/>
          </w:tcPr>
          <w:p w14:paraId="0CD463F6">
            <w:pPr>
              <w:spacing w:line="240" w:lineRule="exact"/>
              <w:jc w:val="center"/>
              <w:rPr>
                <w:rFonts w:hint="default" w:ascii="Times New Roman" w:hAnsi="Times New Roman" w:eastAsia="仿宋" w:cs="Times New Roman"/>
                <w:sz w:val="24"/>
              </w:rPr>
            </w:pPr>
          </w:p>
        </w:tc>
      </w:tr>
      <w:tr w14:paraId="03C50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908" w:type="dxa"/>
            <w:gridSpan w:val="2"/>
            <w:noWrap w:val="0"/>
            <w:vAlign w:val="center"/>
          </w:tcPr>
          <w:p w14:paraId="7A160A5B">
            <w:pPr>
              <w:spacing w:line="240" w:lineRule="exact"/>
              <w:ind w:firstLine="228" w:firstLineChars="100"/>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720" w:type="dxa"/>
            <w:noWrap w:val="0"/>
            <w:vAlign w:val="center"/>
          </w:tcPr>
          <w:p w14:paraId="7AD01085">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性别</w:t>
            </w:r>
          </w:p>
        </w:tc>
        <w:tc>
          <w:tcPr>
            <w:tcW w:w="720" w:type="dxa"/>
            <w:noWrap w:val="0"/>
            <w:vAlign w:val="center"/>
          </w:tcPr>
          <w:p w14:paraId="02C6A422">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年龄</w:t>
            </w:r>
          </w:p>
        </w:tc>
        <w:tc>
          <w:tcPr>
            <w:tcW w:w="1080" w:type="dxa"/>
            <w:noWrap w:val="0"/>
            <w:vAlign w:val="center"/>
          </w:tcPr>
          <w:p w14:paraId="6719D6CE">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学历</w:t>
            </w:r>
          </w:p>
        </w:tc>
        <w:tc>
          <w:tcPr>
            <w:tcW w:w="1800" w:type="dxa"/>
            <w:noWrap w:val="0"/>
            <w:vAlign w:val="center"/>
          </w:tcPr>
          <w:p w14:paraId="65BEAEA3">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职称或职业资格（技能等级）</w:t>
            </w:r>
          </w:p>
        </w:tc>
        <w:tc>
          <w:tcPr>
            <w:tcW w:w="1791" w:type="dxa"/>
            <w:noWrap w:val="0"/>
            <w:vAlign w:val="center"/>
          </w:tcPr>
          <w:p w14:paraId="377A3659">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承担课程</w:t>
            </w:r>
          </w:p>
        </w:tc>
        <w:tc>
          <w:tcPr>
            <w:tcW w:w="1269" w:type="dxa"/>
            <w:noWrap w:val="0"/>
            <w:vAlign w:val="center"/>
          </w:tcPr>
          <w:p w14:paraId="3C13A7EF">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专兼职</w:t>
            </w:r>
          </w:p>
        </w:tc>
      </w:tr>
      <w:tr w14:paraId="6CFC8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restart"/>
            <w:noWrap w:val="0"/>
            <w:textDirection w:val="tbRlV"/>
            <w:vAlign w:val="center"/>
          </w:tcPr>
          <w:p w14:paraId="4E1C69E8">
            <w:pPr>
              <w:spacing w:line="240" w:lineRule="exact"/>
              <w:ind w:left="113" w:right="113"/>
              <w:jc w:val="center"/>
              <w:rPr>
                <w:rFonts w:hint="default" w:ascii="Times New Roman" w:hAnsi="Times New Roman" w:eastAsia="仿宋" w:cs="Times New Roman"/>
                <w:sz w:val="24"/>
              </w:rPr>
            </w:pPr>
            <w:r>
              <w:rPr>
                <w:rFonts w:hint="default" w:ascii="Times New Roman" w:hAnsi="Times New Roman" w:eastAsia="仿宋" w:cs="Times New Roman"/>
                <w:sz w:val="24"/>
              </w:rPr>
              <w:t>专职教师</w:t>
            </w:r>
          </w:p>
        </w:tc>
        <w:tc>
          <w:tcPr>
            <w:tcW w:w="1260" w:type="dxa"/>
            <w:noWrap w:val="0"/>
            <w:vAlign w:val="center"/>
          </w:tcPr>
          <w:p w14:paraId="15A32283">
            <w:pPr>
              <w:spacing w:line="240" w:lineRule="exact"/>
              <w:jc w:val="center"/>
              <w:rPr>
                <w:rFonts w:hint="default" w:ascii="Times New Roman" w:hAnsi="Times New Roman" w:eastAsia="仿宋" w:cs="Times New Roman"/>
                <w:sz w:val="24"/>
              </w:rPr>
            </w:pPr>
          </w:p>
        </w:tc>
        <w:tc>
          <w:tcPr>
            <w:tcW w:w="720" w:type="dxa"/>
            <w:noWrap w:val="0"/>
            <w:vAlign w:val="center"/>
          </w:tcPr>
          <w:p w14:paraId="1CD53FA9">
            <w:pPr>
              <w:spacing w:line="240" w:lineRule="exact"/>
              <w:jc w:val="center"/>
              <w:rPr>
                <w:rFonts w:hint="default" w:ascii="Times New Roman" w:hAnsi="Times New Roman" w:eastAsia="仿宋" w:cs="Times New Roman"/>
                <w:sz w:val="24"/>
              </w:rPr>
            </w:pPr>
          </w:p>
        </w:tc>
        <w:tc>
          <w:tcPr>
            <w:tcW w:w="720" w:type="dxa"/>
            <w:noWrap w:val="0"/>
            <w:vAlign w:val="top"/>
          </w:tcPr>
          <w:p w14:paraId="233581B2">
            <w:pPr>
              <w:spacing w:line="240" w:lineRule="exact"/>
              <w:jc w:val="center"/>
              <w:rPr>
                <w:rFonts w:hint="default" w:ascii="Times New Roman" w:hAnsi="Times New Roman" w:eastAsia="仿宋" w:cs="Times New Roman"/>
                <w:sz w:val="24"/>
              </w:rPr>
            </w:pPr>
          </w:p>
        </w:tc>
        <w:tc>
          <w:tcPr>
            <w:tcW w:w="1080" w:type="dxa"/>
            <w:noWrap w:val="0"/>
            <w:vAlign w:val="center"/>
          </w:tcPr>
          <w:p w14:paraId="27523568">
            <w:pPr>
              <w:spacing w:line="240" w:lineRule="exact"/>
              <w:jc w:val="center"/>
              <w:rPr>
                <w:rFonts w:hint="default" w:ascii="Times New Roman" w:hAnsi="Times New Roman" w:eastAsia="仿宋" w:cs="Times New Roman"/>
                <w:sz w:val="24"/>
              </w:rPr>
            </w:pPr>
          </w:p>
        </w:tc>
        <w:tc>
          <w:tcPr>
            <w:tcW w:w="1800" w:type="dxa"/>
            <w:noWrap w:val="0"/>
            <w:vAlign w:val="center"/>
          </w:tcPr>
          <w:p w14:paraId="284CB027">
            <w:pPr>
              <w:spacing w:line="240" w:lineRule="exact"/>
              <w:jc w:val="center"/>
              <w:rPr>
                <w:rFonts w:hint="default" w:ascii="Times New Roman" w:hAnsi="Times New Roman" w:eastAsia="仿宋" w:cs="Times New Roman"/>
                <w:sz w:val="24"/>
              </w:rPr>
            </w:pPr>
          </w:p>
        </w:tc>
        <w:tc>
          <w:tcPr>
            <w:tcW w:w="1791" w:type="dxa"/>
            <w:noWrap w:val="0"/>
            <w:vAlign w:val="center"/>
          </w:tcPr>
          <w:p w14:paraId="6E0A2660">
            <w:pPr>
              <w:spacing w:line="240" w:lineRule="exact"/>
              <w:jc w:val="center"/>
              <w:rPr>
                <w:rFonts w:hint="default" w:ascii="Times New Roman" w:hAnsi="Times New Roman" w:eastAsia="仿宋" w:cs="Times New Roman"/>
                <w:sz w:val="24"/>
              </w:rPr>
            </w:pPr>
          </w:p>
        </w:tc>
        <w:tc>
          <w:tcPr>
            <w:tcW w:w="1269" w:type="dxa"/>
            <w:noWrap w:val="0"/>
            <w:vAlign w:val="center"/>
          </w:tcPr>
          <w:p w14:paraId="7AA2BF1E">
            <w:pPr>
              <w:spacing w:line="240" w:lineRule="exact"/>
              <w:jc w:val="center"/>
              <w:rPr>
                <w:rFonts w:hint="default" w:ascii="Times New Roman" w:hAnsi="Times New Roman" w:eastAsia="仿宋" w:cs="Times New Roman"/>
                <w:sz w:val="24"/>
              </w:rPr>
            </w:pPr>
          </w:p>
        </w:tc>
      </w:tr>
      <w:tr w14:paraId="32119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noWrap w:val="0"/>
            <w:vAlign w:val="center"/>
          </w:tcPr>
          <w:p w14:paraId="537E2B8C">
            <w:pPr>
              <w:widowControl/>
              <w:spacing w:line="240" w:lineRule="exact"/>
              <w:jc w:val="left"/>
              <w:rPr>
                <w:rFonts w:hint="default" w:ascii="Times New Roman" w:hAnsi="Times New Roman" w:eastAsia="仿宋" w:cs="Times New Roman"/>
                <w:sz w:val="24"/>
              </w:rPr>
            </w:pPr>
          </w:p>
        </w:tc>
        <w:tc>
          <w:tcPr>
            <w:tcW w:w="1260" w:type="dxa"/>
            <w:noWrap w:val="0"/>
            <w:vAlign w:val="center"/>
          </w:tcPr>
          <w:p w14:paraId="009B15B5">
            <w:pPr>
              <w:spacing w:line="240" w:lineRule="exact"/>
              <w:jc w:val="center"/>
              <w:rPr>
                <w:rFonts w:hint="default" w:ascii="Times New Roman" w:hAnsi="Times New Roman" w:eastAsia="仿宋" w:cs="Times New Roman"/>
                <w:sz w:val="24"/>
              </w:rPr>
            </w:pPr>
          </w:p>
        </w:tc>
        <w:tc>
          <w:tcPr>
            <w:tcW w:w="720" w:type="dxa"/>
            <w:noWrap w:val="0"/>
            <w:vAlign w:val="center"/>
          </w:tcPr>
          <w:p w14:paraId="30F50530">
            <w:pPr>
              <w:spacing w:line="240" w:lineRule="exact"/>
              <w:jc w:val="center"/>
              <w:rPr>
                <w:rFonts w:hint="default" w:ascii="Times New Roman" w:hAnsi="Times New Roman" w:eastAsia="仿宋" w:cs="Times New Roman"/>
                <w:sz w:val="24"/>
              </w:rPr>
            </w:pPr>
          </w:p>
        </w:tc>
        <w:tc>
          <w:tcPr>
            <w:tcW w:w="720" w:type="dxa"/>
            <w:noWrap w:val="0"/>
            <w:vAlign w:val="top"/>
          </w:tcPr>
          <w:p w14:paraId="5129E7B6">
            <w:pPr>
              <w:spacing w:line="240" w:lineRule="exact"/>
              <w:jc w:val="center"/>
              <w:rPr>
                <w:rFonts w:hint="default" w:ascii="Times New Roman" w:hAnsi="Times New Roman" w:eastAsia="仿宋" w:cs="Times New Roman"/>
                <w:sz w:val="24"/>
              </w:rPr>
            </w:pPr>
          </w:p>
        </w:tc>
        <w:tc>
          <w:tcPr>
            <w:tcW w:w="1080" w:type="dxa"/>
            <w:noWrap w:val="0"/>
            <w:vAlign w:val="center"/>
          </w:tcPr>
          <w:p w14:paraId="29E49386">
            <w:pPr>
              <w:spacing w:line="240" w:lineRule="exact"/>
              <w:jc w:val="center"/>
              <w:rPr>
                <w:rFonts w:hint="default" w:ascii="Times New Roman" w:hAnsi="Times New Roman" w:eastAsia="仿宋" w:cs="Times New Roman"/>
                <w:sz w:val="24"/>
              </w:rPr>
            </w:pPr>
          </w:p>
        </w:tc>
        <w:tc>
          <w:tcPr>
            <w:tcW w:w="1800" w:type="dxa"/>
            <w:noWrap w:val="0"/>
            <w:vAlign w:val="center"/>
          </w:tcPr>
          <w:p w14:paraId="4F9488FB">
            <w:pPr>
              <w:spacing w:line="240" w:lineRule="exact"/>
              <w:jc w:val="center"/>
              <w:rPr>
                <w:rFonts w:hint="default" w:ascii="Times New Roman" w:hAnsi="Times New Roman" w:eastAsia="仿宋" w:cs="Times New Roman"/>
                <w:sz w:val="24"/>
              </w:rPr>
            </w:pPr>
          </w:p>
        </w:tc>
        <w:tc>
          <w:tcPr>
            <w:tcW w:w="1791" w:type="dxa"/>
            <w:noWrap w:val="0"/>
            <w:vAlign w:val="center"/>
          </w:tcPr>
          <w:p w14:paraId="6B8D67B0">
            <w:pPr>
              <w:spacing w:line="240" w:lineRule="exact"/>
              <w:jc w:val="center"/>
              <w:rPr>
                <w:rFonts w:hint="default" w:ascii="Times New Roman" w:hAnsi="Times New Roman" w:eastAsia="仿宋" w:cs="Times New Roman"/>
                <w:sz w:val="24"/>
              </w:rPr>
            </w:pPr>
          </w:p>
        </w:tc>
        <w:tc>
          <w:tcPr>
            <w:tcW w:w="1269" w:type="dxa"/>
            <w:noWrap w:val="0"/>
            <w:vAlign w:val="center"/>
          </w:tcPr>
          <w:p w14:paraId="43070902">
            <w:pPr>
              <w:spacing w:line="240" w:lineRule="exact"/>
              <w:jc w:val="center"/>
              <w:rPr>
                <w:rFonts w:hint="default" w:ascii="Times New Roman" w:hAnsi="Times New Roman" w:eastAsia="仿宋" w:cs="Times New Roman"/>
                <w:sz w:val="24"/>
              </w:rPr>
            </w:pPr>
          </w:p>
        </w:tc>
      </w:tr>
      <w:tr w14:paraId="6C832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noWrap w:val="0"/>
            <w:vAlign w:val="center"/>
          </w:tcPr>
          <w:p w14:paraId="1FCD4B68">
            <w:pPr>
              <w:widowControl/>
              <w:spacing w:line="240" w:lineRule="exact"/>
              <w:jc w:val="left"/>
              <w:rPr>
                <w:rFonts w:hint="default" w:ascii="Times New Roman" w:hAnsi="Times New Roman" w:eastAsia="仿宋" w:cs="Times New Roman"/>
                <w:sz w:val="24"/>
              </w:rPr>
            </w:pPr>
          </w:p>
        </w:tc>
        <w:tc>
          <w:tcPr>
            <w:tcW w:w="1260" w:type="dxa"/>
            <w:noWrap w:val="0"/>
            <w:vAlign w:val="center"/>
          </w:tcPr>
          <w:p w14:paraId="6BAF1483">
            <w:pPr>
              <w:spacing w:line="240" w:lineRule="exact"/>
              <w:jc w:val="center"/>
              <w:rPr>
                <w:rFonts w:hint="default" w:ascii="Times New Roman" w:hAnsi="Times New Roman" w:eastAsia="仿宋" w:cs="Times New Roman"/>
                <w:sz w:val="24"/>
              </w:rPr>
            </w:pPr>
          </w:p>
        </w:tc>
        <w:tc>
          <w:tcPr>
            <w:tcW w:w="720" w:type="dxa"/>
            <w:noWrap w:val="0"/>
            <w:vAlign w:val="center"/>
          </w:tcPr>
          <w:p w14:paraId="6FF05343">
            <w:pPr>
              <w:spacing w:line="240" w:lineRule="exact"/>
              <w:jc w:val="center"/>
              <w:rPr>
                <w:rFonts w:hint="default" w:ascii="Times New Roman" w:hAnsi="Times New Roman" w:eastAsia="仿宋" w:cs="Times New Roman"/>
                <w:sz w:val="24"/>
              </w:rPr>
            </w:pPr>
          </w:p>
        </w:tc>
        <w:tc>
          <w:tcPr>
            <w:tcW w:w="720" w:type="dxa"/>
            <w:noWrap w:val="0"/>
            <w:vAlign w:val="top"/>
          </w:tcPr>
          <w:p w14:paraId="03C33F52">
            <w:pPr>
              <w:spacing w:line="240" w:lineRule="exact"/>
              <w:jc w:val="center"/>
              <w:rPr>
                <w:rFonts w:hint="default" w:ascii="Times New Roman" w:hAnsi="Times New Roman" w:eastAsia="仿宋" w:cs="Times New Roman"/>
                <w:sz w:val="24"/>
              </w:rPr>
            </w:pPr>
          </w:p>
        </w:tc>
        <w:tc>
          <w:tcPr>
            <w:tcW w:w="1080" w:type="dxa"/>
            <w:noWrap w:val="0"/>
            <w:vAlign w:val="center"/>
          </w:tcPr>
          <w:p w14:paraId="115AEDC7">
            <w:pPr>
              <w:spacing w:line="240" w:lineRule="exact"/>
              <w:jc w:val="center"/>
              <w:rPr>
                <w:rFonts w:hint="default" w:ascii="Times New Roman" w:hAnsi="Times New Roman" w:eastAsia="仿宋" w:cs="Times New Roman"/>
                <w:sz w:val="24"/>
              </w:rPr>
            </w:pPr>
          </w:p>
        </w:tc>
        <w:tc>
          <w:tcPr>
            <w:tcW w:w="1800" w:type="dxa"/>
            <w:noWrap w:val="0"/>
            <w:vAlign w:val="center"/>
          </w:tcPr>
          <w:p w14:paraId="056B40A1">
            <w:pPr>
              <w:spacing w:line="240" w:lineRule="exact"/>
              <w:jc w:val="center"/>
              <w:rPr>
                <w:rFonts w:hint="default" w:ascii="Times New Roman" w:hAnsi="Times New Roman" w:eastAsia="仿宋" w:cs="Times New Roman"/>
                <w:sz w:val="24"/>
              </w:rPr>
            </w:pPr>
          </w:p>
        </w:tc>
        <w:tc>
          <w:tcPr>
            <w:tcW w:w="1791" w:type="dxa"/>
            <w:noWrap w:val="0"/>
            <w:vAlign w:val="center"/>
          </w:tcPr>
          <w:p w14:paraId="07A79AFB">
            <w:pPr>
              <w:spacing w:line="240" w:lineRule="exact"/>
              <w:jc w:val="center"/>
              <w:rPr>
                <w:rFonts w:hint="default" w:ascii="Times New Roman" w:hAnsi="Times New Roman" w:eastAsia="仿宋" w:cs="Times New Roman"/>
                <w:sz w:val="24"/>
              </w:rPr>
            </w:pPr>
          </w:p>
        </w:tc>
        <w:tc>
          <w:tcPr>
            <w:tcW w:w="1269" w:type="dxa"/>
            <w:noWrap w:val="0"/>
            <w:vAlign w:val="center"/>
          </w:tcPr>
          <w:p w14:paraId="54E3B66E">
            <w:pPr>
              <w:spacing w:line="240" w:lineRule="exact"/>
              <w:jc w:val="center"/>
              <w:rPr>
                <w:rFonts w:hint="default" w:ascii="Times New Roman" w:hAnsi="Times New Roman" w:eastAsia="仿宋" w:cs="Times New Roman"/>
                <w:sz w:val="24"/>
              </w:rPr>
            </w:pPr>
          </w:p>
        </w:tc>
      </w:tr>
      <w:tr w14:paraId="761E8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noWrap w:val="0"/>
            <w:vAlign w:val="center"/>
          </w:tcPr>
          <w:p w14:paraId="6D4D4929">
            <w:pPr>
              <w:widowControl/>
              <w:spacing w:line="240" w:lineRule="exact"/>
              <w:jc w:val="left"/>
              <w:rPr>
                <w:rFonts w:hint="default" w:ascii="Times New Roman" w:hAnsi="Times New Roman" w:eastAsia="仿宋" w:cs="Times New Roman"/>
                <w:sz w:val="24"/>
              </w:rPr>
            </w:pPr>
          </w:p>
        </w:tc>
        <w:tc>
          <w:tcPr>
            <w:tcW w:w="1260" w:type="dxa"/>
            <w:noWrap w:val="0"/>
            <w:vAlign w:val="center"/>
          </w:tcPr>
          <w:p w14:paraId="1A7F8809">
            <w:pPr>
              <w:spacing w:line="240" w:lineRule="exact"/>
              <w:jc w:val="center"/>
              <w:rPr>
                <w:rFonts w:hint="default" w:ascii="Times New Roman" w:hAnsi="Times New Roman" w:eastAsia="仿宋" w:cs="Times New Roman"/>
                <w:sz w:val="24"/>
              </w:rPr>
            </w:pPr>
          </w:p>
        </w:tc>
        <w:tc>
          <w:tcPr>
            <w:tcW w:w="720" w:type="dxa"/>
            <w:noWrap w:val="0"/>
            <w:vAlign w:val="center"/>
          </w:tcPr>
          <w:p w14:paraId="7A0FEFA5">
            <w:pPr>
              <w:spacing w:line="240" w:lineRule="exact"/>
              <w:jc w:val="center"/>
              <w:rPr>
                <w:rFonts w:hint="default" w:ascii="Times New Roman" w:hAnsi="Times New Roman" w:eastAsia="仿宋" w:cs="Times New Roman"/>
                <w:sz w:val="24"/>
              </w:rPr>
            </w:pPr>
          </w:p>
        </w:tc>
        <w:tc>
          <w:tcPr>
            <w:tcW w:w="720" w:type="dxa"/>
            <w:noWrap w:val="0"/>
            <w:vAlign w:val="top"/>
          </w:tcPr>
          <w:p w14:paraId="14DFC175">
            <w:pPr>
              <w:spacing w:line="240" w:lineRule="exact"/>
              <w:jc w:val="center"/>
              <w:rPr>
                <w:rFonts w:hint="default" w:ascii="Times New Roman" w:hAnsi="Times New Roman" w:eastAsia="仿宋" w:cs="Times New Roman"/>
                <w:sz w:val="24"/>
              </w:rPr>
            </w:pPr>
          </w:p>
        </w:tc>
        <w:tc>
          <w:tcPr>
            <w:tcW w:w="1080" w:type="dxa"/>
            <w:noWrap w:val="0"/>
            <w:vAlign w:val="center"/>
          </w:tcPr>
          <w:p w14:paraId="05388EF9">
            <w:pPr>
              <w:spacing w:line="240" w:lineRule="exact"/>
              <w:jc w:val="center"/>
              <w:rPr>
                <w:rFonts w:hint="default" w:ascii="Times New Roman" w:hAnsi="Times New Roman" w:eastAsia="仿宋" w:cs="Times New Roman"/>
                <w:sz w:val="24"/>
              </w:rPr>
            </w:pPr>
          </w:p>
        </w:tc>
        <w:tc>
          <w:tcPr>
            <w:tcW w:w="1800" w:type="dxa"/>
            <w:noWrap w:val="0"/>
            <w:vAlign w:val="center"/>
          </w:tcPr>
          <w:p w14:paraId="494B3BF2">
            <w:pPr>
              <w:spacing w:line="240" w:lineRule="exact"/>
              <w:jc w:val="center"/>
              <w:rPr>
                <w:rFonts w:hint="default" w:ascii="Times New Roman" w:hAnsi="Times New Roman" w:eastAsia="仿宋" w:cs="Times New Roman"/>
                <w:sz w:val="24"/>
              </w:rPr>
            </w:pPr>
          </w:p>
        </w:tc>
        <w:tc>
          <w:tcPr>
            <w:tcW w:w="1791" w:type="dxa"/>
            <w:noWrap w:val="0"/>
            <w:vAlign w:val="center"/>
          </w:tcPr>
          <w:p w14:paraId="29B3EE8D">
            <w:pPr>
              <w:spacing w:line="240" w:lineRule="exact"/>
              <w:jc w:val="center"/>
              <w:rPr>
                <w:rFonts w:hint="default" w:ascii="Times New Roman" w:hAnsi="Times New Roman" w:eastAsia="仿宋" w:cs="Times New Roman"/>
                <w:sz w:val="24"/>
              </w:rPr>
            </w:pPr>
          </w:p>
        </w:tc>
        <w:tc>
          <w:tcPr>
            <w:tcW w:w="1269" w:type="dxa"/>
            <w:noWrap w:val="0"/>
            <w:vAlign w:val="center"/>
          </w:tcPr>
          <w:p w14:paraId="3BA34217">
            <w:pPr>
              <w:spacing w:line="240" w:lineRule="exact"/>
              <w:jc w:val="center"/>
              <w:rPr>
                <w:rFonts w:hint="default" w:ascii="Times New Roman" w:hAnsi="Times New Roman" w:eastAsia="仿宋" w:cs="Times New Roman"/>
                <w:sz w:val="24"/>
              </w:rPr>
            </w:pPr>
          </w:p>
        </w:tc>
      </w:tr>
      <w:tr w14:paraId="6DDF1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noWrap w:val="0"/>
            <w:vAlign w:val="center"/>
          </w:tcPr>
          <w:p w14:paraId="5F644A6E">
            <w:pPr>
              <w:widowControl/>
              <w:spacing w:line="240" w:lineRule="exact"/>
              <w:jc w:val="left"/>
              <w:rPr>
                <w:rFonts w:hint="default" w:ascii="Times New Roman" w:hAnsi="Times New Roman" w:eastAsia="仿宋" w:cs="Times New Roman"/>
                <w:sz w:val="24"/>
              </w:rPr>
            </w:pPr>
          </w:p>
        </w:tc>
        <w:tc>
          <w:tcPr>
            <w:tcW w:w="1260" w:type="dxa"/>
            <w:noWrap w:val="0"/>
            <w:vAlign w:val="center"/>
          </w:tcPr>
          <w:p w14:paraId="119B3D52">
            <w:pPr>
              <w:spacing w:line="240" w:lineRule="exact"/>
              <w:jc w:val="center"/>
              <w:rPr>
                <w:rFonts w:hint="default" w:ascii="Times New Roman" w:hAnsi="Times New Roman" w:eastAsia="仿宋" w:cs="Times New Roman"/>
                <w:sz w:val="24"/>
              </w:rPr>
            </w:pPr>
          </w:p>
        </w:tc>
        <w:tc>
          <w:tcPr>
            <w:tcW w:w="720" w:type="dxa"/>
            <w:noWrap w:val="0"/>
            <w:vAlign w:val="center"/>
          </w:tcPr>
          <w:p w14:paraId="78873570">
            <w:pPr>
              <w:spacing w:line="240" w:lineRule="exact"/>
              <w:jc w:val="center"/>
              <w:rPr>
                <w:rFonts w:hint="default" w:ascii="Times New Roman" w:hAnsi="Times New Roman" w:eastAsia="仿宋" w:cs="Times New Roman"/>
                <w:sz w:val="24"/>
              </w:rPr>
            </w:pPr>
          </w:p>
        </w:tc>
        <w:tc>
          <w:tcPr>
            <w:tcW w:w="720" w:type="dxa"/>
            <w:noWrap w:val="0"/>
            <w:vAlign w:val="top"/>
          </w:tcPr>
          <w:p w14:paraId="468EC8A1">
            <w:pPr>
              <w:spacing w:line="240" w:lineRule="exact"/>
              <w:jc w:val="center"/>
              <w:rPr>
                <w:rFonts w:hint="default" w:ascii="Times New Roman" w:hAnsi="Times New Roman" w:eastAsia="仿宋" w:cs="Times New Roman"/>
                <w:sz w:val="24"/>
              </w:rPr>
            </w:pPr>
          </w:p>
        </w:tc>
        <w:tc>
          <w:tcPr>
            <w:tcW w:w="1080" w:type="dxa"/>
            <w:noWrap w:val="0"/>
            <w:vAlign w:val="center"/>
          </w:tcPr>
          <w:p w14:paraId="3B0B68AE">
            <w:pPr>
              <w:spacing w:line="240" w:lineRule="exact"/>
              <w:jc w:val="center"/>
              <w:rPr>
                <w:rFonts w:hint="default" w:ascii="Times New Roman" w:hAnsi="Times New Roman" w:eastAsia="仿宋" w:cs="Times New Roman"/>
                <w:sz w:val="24"/>
              </w:rPr>
            </w:pPr>
          </w:p>
        </w:tc>
        <w:tc>
          <w:tcPr>
            <w:tcW w:w="1800" w:type="dxa"/>
            <w:noWrap w:val="0"/>
            <w:vAlign w:val="center"/>
          </w:tcPr>
          <w:p w14:paraId="6576A362">
            <w:pPr>
              <w:spacing w:line="240" w:lineRule="exact"/>
              <w:jc w:val="center"/>
              <w:rPr>
                <w:rFonts w:hint="default" w:ascii="Times New Roman" w:hAnsi="Times New Roman" w:eastAsia="仿宋" w:cs="Times New Roman"/>
                <w:sz w:val="24"/>
              </w:rPr>
            </w:pPr>
          </w:p>
        </w:tc>
        <w:tc>
          <w:tcPr>
            <w:tcW w:w="1791" w:type="dxa"/>
            <w:noWrap w:val="0"/>
            <w:vAlign w:val="center"/>
          </w:tcPr>
          <w:p w14:paraId="53E40F60">
            <w:pPr>
              <w:spacing w:line="240" w:lineRule="exact"/>
              <w:jc w:val="center"/>
              <w:rPr>
                <w:rFonts w:hint="default" w:ascii="Times New Roman" w:hAnsi="Times New Roman" w:eastAsia="仿宋" w:cs="Times New Roman"/>
                <w:sz w:val="24"/>
              </w:rPr>
            </w:pPr>
          </w:p>
        </w:tc>
        <w:tc>
          <w:tcPr>
            <w:tcW w:w="1269" w:type="dxa"/>
            <w:noWrap w:val="0"/>
            <w:vAlign w:val="center"/>
          </w:tcPr>
          <w:p w14:paraId="34682CBE">
            <w:pPr>
              <w:spacing w:line="240" w:lineRule="exact"/>
              <w:jc w:val="center"/>
              <w:rPr>
                <w:rFonts w:hint="default" w:ascii="Times New Roman" w:hAnsi="Times New Roman" w:eastAsia="仿宋" w:cs="Times New Roman"/>
                <w:sz w:val="24"/>
              </w:rPr>
            </w:pPr>
          </w:p>
        </w:tc>
      </w:tr>
      <w:tr w14:paraId="19A3B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noWrap w:val="0"/>
            <w:vAlign w:val="center"/>
          </w:tcPr>
          <w:p w14:paraId="60387DE2">
            <w:pPr>
              <w:widowControl/>
              <w:spacing w:line="240" w:lineRule="exact"/>
              <w:jc w:val="left"/>
              <w:rPr>
                <w:rFonts w:hint="default" w:ascii="Times New Roman" w:hAnsi="Times New Roman" w:eastAsia="仿宋" w:cs="Times New Roman"/>
                <w:sz w:val="24"/>
              </w:rPr>
            </w:pPr>
          </w:p>
        </w:tc>
        <w:tc>
          <w:tcPr>
            <w:tcW w:w="1260" w:type="dxa"/>
            <w:noWrap w:val="0"/>
            <w:vAlign w:val="center"/>
          </w:tcPr>
          <w:p w14:paraId="294AAB42">
            <w:pPr>
              <w:spacing w:line="240" w:lineRule="exact"/>
              <w:jc w:val="center"/>
              <w:rPr>
                <w:rFonts w:hint="default" w:ascii="Times New Roman" w:hAnsi="Times New Roman" w:eastAsia="仿宋" w:cs="Times New Roman"/>
                <w:sz w:val="24"/>
              </w:rPr>
            </w:pPr>
          </w:p>
        </w:tc>
        <w:tc>
          <w:tcPr>
            <w:tcW w:w="720" w:type="dxa"/>
            <w:noWrap w:val="0"/>
            <w:vAlign w:val="center"/>
          </w:tcPr>
          <w:p w14:paraId="277551DB">
            <w:pPr>
              <w:spacing w:line="240" w:lineRule="exact"/>
              <w:jc w:val="center"/>
              <w:rPr>
                <w:rFonts w:hint="default" w:ascii="Times New Roman" w:hAnsi="Times New Roman" w:eastAsia="仿宋" w:cs="Times New Roman"/>
                <w:sz w:val="24"/>
              </w:rPr>
            </w:pPr>
          </w:p>
        </w:tc>
        <w:tc>
          <w:tcPr>
            <w:tcW w:w="720" w:type="dxa"/>
            <w:noWrap w:val="0"/>
            <w:vAlign w:val="top"/>
          </w:tcPr>
          <w:p w14:paraId="1AF969E7">
            <w:pPr>
              <w:spacing w:line="240" w:lineRule="exact"/>
              <w:jc w:val="center"/>
              <w:rPr>
                <w:rFonts w:hint="default" w:ascii="Times New Roman" w:hAnsi="Times New Roman" w:eastAsia="仿宋" w:cs="Times New Roman"/>
                <w:sz w:val="24"/>
              </w:rPr>
            </w:pPr>
          </w:p>
        </w:tc>
        <w:tc>
          <w:tcPr>
            <w:tcW w:w="1080" w:type="dxa"/>
            <w:noWrap w:val="0"/>
            <w:vAlign w:val="center"/>
          </w:tcPr>
          <w:p w14:paraId="4F31CAED">
            <w:pPr>
              <w:spacing w:line="240" w:lineRule="exact"/>
              <w:jc w:val="center"/>
              <w:rPr>
                <w:rFonts w:hint="default" w:ascii="Times New Roman" w:hAnsi="Times New Roman" w:eastAsia="仿宋" w:cs="Times New Roman"/>
                <w:sz w:val="24"/>
              </w:rPr>
            </w:pPr>
          </w:p>
        </w:tc>
        <w:tc>
          <w:tcPr>
            <w:tcW w:w="1800" w:type="dxa"/>
            <w:noWrap w:val="0"/>
            <w:vAlign w:val="center"/>
          </w:tcPr>
          <w:p w14:paraId="20684600">
            <w:pPr>
              <w:spacing w:line="240" w:lineRule="exact"/>
              <w:jc w:val="center"/>
              <w:rPr>
                <w:rFonts w:hint="default" w:ascii="Times New Roman" w:hAnsi="Times New Roman" w:eastAsia="仿宋" w:cs="Times New Roman"/>
                <w:sz w:val="24"/>
              </w:rPr>
            </w:pPr>
          </w:p>
        </w:tc>
        <w:tc>
          <w:tcPr>
            <w:tcW w:w="1791" w:type="dxa"/>
            <w:noWrap w:val="0"/>
            <w:vAlign w:val="center"/>
          </w:tcPr>
          <w:p w14:paraId="46C02E89">
            <w:pPr>
              <w:spacing w:line="240" w:lineRule="exact"/>
              <w:jc w:val="center"/>
              <w:rPr>
                <w:rFonts w:hint="default" w:ascii="Times New Roman" w:hAnsi="Times New Roman" w:eastAsia="仿宋" w:cs="Times New Roman"/>
                <w:sz w:val="24"/>
              </w:rPr>
            </w:pPr>
          </w:p>
        </w:tc>
        <w:tc>
          <w:tcPr>
            <w:tcW w:w="1269" w:type="dxa"/>
            <w:noWrap w:val="0"/>
            <w:vAlign w:val="center"/>
          </w:tcPr>
          <w:p w14:paraId="10A2773E">
            <w:pPr>
              <w:spacing w:line="240" w:lineRule="exact"/>
              <w:jc w:val="center"/>
              <w:rPr>
                <w:rFonts w:hint="default" w:ascii="Times New Roman" w:hAnsi="Times New Roman" w:eastAsia="仿宋" w:cs="Times New Roman"/>
                <w:sz w:val="24"/>
              </w:rPr>
            </w:pPr>
          </w:p>
        </w:tc>
      </w:tr>
      <w:tr w14:paraId="5ED58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noWrap w:val="0"/>
            <w:vAlign w:val="center"/>
          </w:tcPr>
          <w:p w14:paraId="7C6497EB">
            <w:pPr>
              <w:widowControl/>
              <w:spacing w:line="240" w:lineRule="exact"/>
              <w:jc w:val="left"/>
              <w:rPr>
                <w:rFonts w:hint="default" w:ascii="Times New Roman" w:hAnsi="Times New Roman" w:eastAsia="仿宋" w:cs="Times New Roman"/>
                <w:sz w:val="24"/>
              </w:rPr>
            </w:pPr>
          </w:p>
        </w:tc>
        <w:tc>
          <w:tcPr>
            <w:tcW w:w="1260" w:type="dxa"/>
            <w:noWrap w:val="0"/>
            <w:vAlign w:val="center"/>
          </w:tcPr>
          <w:p w14:paraId="35A2E667">
            <w:pPr>
              <w:spacing w:line="240" w:lineRule="exact"/>
              <w:jc w:val="center"/>
              <w:rPr>
                <w:rFonts w:hint="default" w:ascii="Times New Roman" w:hAnsi="Times New Roman" w:eastAsia="仿宋" w:cs="Times New Roman"/>
                <w:sz w:val="24"/>
              </w:rPr>
            </w:pPr>
          </w:p>
        </w:tc>
        <w:tc>
          <w:tcPr>
            <w:tcW w:w="720" w:type="dxa"/>
            <w:noWrap w:val="0"/>
            <w:vAlign w:val="center"/>
          </w:tcPr>
          <w:p w14:paraId="5CB69D2E">
            <w:pPr>
              <w:spacing w:line="240" w:lineRule="exact"/>
              <w:jc w:val="center"/>
              <w:rPr>
                <w:rFonts w:hint="default" w:ascii="Times New Roman" w:hAnsi="Times New Roman" w:eastAsia="仿宋" w:cs="Times New Roman"/>
                <w:sz w:val="24"/>
              </w:rPr>
            </w:pPr>
          </w:p>
        </w:tc>
        <w:tc>
          <w:tcPr>
            <w:tcW w:w="720" w:type="dxa"/>
            <w:noWrap w:val="0"/>
            <w:vAlign w:val="top"/>
          </w:tcPr>
          <w:p w14:paraId="0A94E138">
            <w:pPr>
              <w:spacing w:line="240" w:lineRule="exact"/>
              <w:jc w:val="center"/>
              <w:rPr>
                <w:rFonts w:hint="default" w:ascii="Times New Roman" w:hAnsi="Times New Roman" w:eastAsia="仿宋" w:cs="Times New Roman"/>
                <w:sz w:val="24"/>
              </w:rPr>
            </w:pPr>
          </w:p>
        </w:tc>
        <w:tc>
          <w:tcPr>
            <w:tcW w:w="1080" w:type="dxa"/>
            <w:noWrap w:val="0"/>
            <w:vAlign w:val="center"/>
          </w:tcPr>
          <w:p w14:paraId="1EF39348">
            <w:pPr>
              <w:spacing w:line="240" w:lineRule="exact"/>
              <w:jc w:val="center"/>
              <w:rPr>
                <w:rFonts w:hint="default" w:ascii="Times New Roman" w:hAnsi="Times New Roman" w:eastAsia="仿宋" w:cs="Times New Roman"/>
                <w:sz w:val="24"/>
              </w:rPr>
            </w:pPr>
          </w:p>
        </w:tc>
        <w:tc>
          <w:tcPr>
            <w:tcW w:w="1800" w:type="dxa"/>
            <w:noWrap w:val="0"/>
            <w:vAlign w:val="center"/>
          </w:tcPr>
          <w:p w14:paraId="402EAF3A">
            <w:pPr>
              <w:spacing w:line="240" w:lineRule="exact"/>
              <w:jc w:val="center"/>
              <w:rPr>
                <w:rFonts w:hint="default" w:ascii="Times New Roman" w:hAnsi="Times New Roman" w:eastAsia="仿宋" w:cs="Times New Roman"/>
                <w:sz w:val="24"/>
              </w:rPr>
            </w:pPr>
          </w:p>
        </w:tc>
        <w:tc>
          <w:tcPr>
            <w:tcW w:w="1791" w:type="dxa"/>
            <w:noWrap w:val="0"/>
            <w:vAlign w:val="center"/>
          </w:tcPr>
          <w:p w14:paraId="6953C8D1">
            <w:pPr>
              <w:spacing w:line="240" w:lineRule="exact"/>
              <w:jc w:val="center"/>
              <w:rPr>
                <w:rFonts w:hint="default" w:ascii="Times New Roman" w:hAnsi="Times New Roman" w:eastAsia="仿宋" w:cs="Times New Roman"/>
                <w:sz w:val="24"/>
              </w:rPr>
            </w:pPr>
          </w:p>
        </w:tc>
        <w:tc>
          <w:tcPr>
            <w:tcW w:w="1269" w:type="dxa"/>
            <w:noWrap w:val="0"/>
            <w:vAlign w:val="center"/>
          </w:tcPr>
          <w:p w14:paraId="28BCB96F">
            <w:pPr>
              <w:spacing w:line="240" w:lineRule="exact"/>
              <w:jc w:val="center"/>
              <w:rPr>
                <w:rFonts w:hint="default" w:ascii="Times New Roman" w:hAnsi="Times New Roman" w:eastAsia="仿宋" w:cs="Times New Roman"/>
                <w:sz w:val="24"/>
              </w:rPr>
            </w:pPr>
          </w:p>
        </w:tc>
      </w:tr>
      <w:tr w14:paraId="1F9F5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noWrap w:val="0"/>
            <w:vAlign w:val="center"/>
          </w:tcPr>
          <w:p w14:paraId="0BED4E81">
            <w:pPr>
              <w:widowControl/>
              <w:spacing w:line="240" w:lineRule="exact"/>
              <w:jc w:val="left"/>
              <w:rPr>
                <w:rFonts w:hint="default" w:ascii="Times New Roman" w:hAnsi="Times New Roman" w:eastAsia="仿宋" w:cs="Times New Roman"/>
                <w:sz w:val="24"/>
              </w:rPr>
            </w:pPr>
          </w:p>
        </w:tc>
        <w:tc>
          <w:tcPr>
            <w:tcW w:w="1260" w:type="dxa"/>
            <w:noWrap w:val="0"/>
            <w:vAlign w:val="center"/>
          </w:tcPr>
          <w:p w14:paraId="3A2DF1DF">
            <w:pPr>
              <w:spacing w:line="240" w:lineRule="exact"/>
              <w:jc w:val="center"/>
              <w:rPr>
                <w:rFonts w:hint="default" w:ascii="Times New Roman" w:hAnsi="Times New Roman" w:eastAsia="仿宋" w:cs="Times New Roman"/>
                <w:sz w:val="24"/>
              </w:rPr>
            </w:pPr>
          </w:p>
        </w:tc>
        <w:tc>
          <w:tcPr>
            <w:tcW w:w="720" w:type="dxa"/>
            <w:noWrap w:val="0"/>
            <w:vAlign w:val="center"/>
          </w:tcPr>
          <w:p w14:paraId="45766FC3">
            <w:pPr>
              <w:spacing w:line="240" w:lineRule="exact"/>
              <w:jc w:val="center"/>
              <w:rPr>
                <w:rFonts w:hint="default" w:ascii="Times New Roman" w:hAnsi="Times New Roman" w:eastAsia="仿宋" w:cs="Times New Roman"/>
                <w:sz w:val="24"/>
              </w:rPr>
            </w:pPr>
          </w:p>
        </w:tc>
        <w:tc>
          <w:tcPr>
            <w:tcW w:w="720" w:type="dxa"/>
            <w:noWrap w:val="0"/>
            <w:vAlign w:val="top"/>
          </w:tcPr>
          <w:p w14:paraId="1B6181E2">
            <w:pPr>
              <w:spacing w:line="240" w:lineRule="exact"/>
              <w:jc w:val="center"/>
              <w:rPr>
                <w:rFonts w:hint="default" w:ascii="Times New Roman" w:hAnsi="Times New Roman" w:eastAsia="仿宋" w:cs="Times New Roman"/>
                <w:sz w:val="24"/>
              </w:rPr>
            </w:pPr>
          </w:p>
        </w:tc>
        <w:tc>
          <w:tcPr>
            <w:tcW w:w="1080" w:type="dxa"/>
            <w:noWrap w:val="0"/>
            <w:vAlign w:val="center"/>
          </w:tcPr>
          <w:p w14:paraId="1D8F1E50">
            <w:pPr>
              <w:spacing w:line="240" w:lineRule="exact"/>
              <w:jc w:val="center"/>
              <w:rPr>
                <w:rFonts w:hint="default" w:ascii="Times New Roman" w:hAnsi="Times New Roman" w:eastAsia="仿宋" w:cs="Times New Roman"/>
                <w:sz w:val="24"/>
              </w:rPr>
            </w:pPr>
          </w:p>
        </w:tc>
        <w:tc>
          <w:tcPr>
            <w:tcW w:w="1800" w:type="dxa"/>
            <w:noWrap w:val="0"/>
            <w:vAlign w:val="center"/>
          </w:tcPr>
          <w:p w14:paraId="3BD40AA8">
            <w:pPr>
              <w:spacing w:line="240" w:lineRule="exact"/>
              <w:jc w:val="center"/>
              <w:rPr>
                <w:rFonts w:hint="default" w:ascii="Times New Roman" w:hAnsi="Times New Roman" w:eastAsia="仿宋" w:cs="Times New Roman"/>
                <w:sz w:val="24"/>
              </w:rPr>
            </w:pPr>
          </w:p>
        </w:tc>
        <w:tc>
          <w:tcPr>
            <w:tcW w:w="1791" w:type="dxa"/>
            <w:noWrap w:val="0"/>
            <w:vAlign w:val="center"/>
          </w:tcPr>
          <w:p w14:paraId="4234D34C">
            <w:pPr>
              <w:spacing w:line="240" w:lineRule="exact"/>
              <w:jc w:val="center"/>
              <w:rPr>
                <w:rFonts w:hint="default" w:ascii="Times New Roman" w:hAnsi="Times New Roman" w:eastAsia="仿宋" w:cs="Times New Roman"/>
                <w:sz w:val="24"/>
              </w:rPr>
            </w:pPr>
          </w:p>
        </w:tc>
        <w:tc>
          <w:tcPr>
            <w:tcW w:w="1269" w:type="dxa"/>
            <w:noWrap w:val="0"/>
            <w:vAlign w:val="center"/>
          </w:tcPr>
          <w:p w14:paraId="2B797EC6">
            <w:pPr>
              <w:spacing w:line="240" w:lineRule="exact"/>
              <w:jc w:val="center"/>
              <w:rPr>
                <w:rFonts w:hint="default" w:ascii="Times New Roman" w:hAnsi="Times New Roman" w:eastAsia="仿宋" w:cs="Times New Roman"/>
                <w:sz w:val="24"/>
              </w:rPr>
            </w:pPr>
          </w:p>
        </w:tc>
      </w:tr>
      <w:tr w14:paraId="369E5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noWrap w:val="0"/>
            <w:vAlign w:val="center"/>
          </w:tcPr>
          <w:p w14:paraId="1BFF3DCD">
            <w:pPr>
              <w:widowControl/>
              <w:spacing w:line="240" w:lineRule="exact"/>
              <w:jc w:val="left"/>
              <w:rPr>
                <w:rFonts w:hint="default" w:ascii="Times New Roman" w:hAnsi="Times New Roman" w:eastAsia="仿宋" w:cs="Times New Roman"/>
                <w:sz w:val="24"/>
              </w:rPr>
            </w:pPr>
          </w:p>
        </w:tc>
        <w:tc>
          <w:tcPr>
            <w:tcW w:w="1260" w:type="dxa"/>
            <w:noWrap w:val="0"/>
            <w:vAlign w:val="center"/>
          </w:tcPr>
          <w:p w14:paraId="0AC56EC6">
            <w:pPr>
              <w:spacing w:line="240" w:lineRule="exact"/>
              <w:jc w:val="center"/>
              <w:rPr>
                <w:rFonts w:hint="default" w:ascii="Times New Roman" w:hAnsi="Times New Roman" w:eastAsia="仿宋" w:cs="Times New Roman"/>
                <w:sz w:val="24"/>
              </w:rPr>
            </w:pPr>
          </w:p>
        </w:tc>
        <w:tc>
          <w:tcPr>
            <w:tcW w:w="720" w:type="dxa"/>
            <w:noWrap w:val="0"/>
            <w:vAlign w:val="center"/>
          </w:tcPr>
          <w:p w14:paraId="1C76799C">
            <w:pPr>
              <w:spacing w:line="240" w:lineRule="exact"/>
              <w:jc w:val="center"/>
              <w:rPr>
                <w:rFonts w:hint="default" w:ascii="Times New Roman" w:hAnsi="Times New Roman" w:eastAsia="仿宋" w:cs="Times New Roman"/>
                <w:sz w:val="24"/>
              </w:rPr>
            </w:pPr>
          </w:p>
        </w:tc>
        <w:tc>
          <w:tcPr>
            <w:tcW w:w="720" w:type="dxa"/>
            <w:noWrap w:val="0"/>
            <w:vAlign w:val="top"/>
          </w:tcPr>
          <w:p w14:paraId="3FC4BC03">
            <w:pPr>
              <w:spacing w:line="240" w:lineRule="exact"/>
              <w:jc w:val="center"/>
              <w:rPr>
                <w:rFonts w:hint="default" w:ascii="Times New Roman" w:hAnsi="Times New Roman" w:eastAsia="仿宋" w:cs="Times New Roman"/>
                <w:sz w:val="24"/>
              </w:rPr>
            </w:pPr>
          </w:p>
        </w:tc>
        <w:tc>
          <w:tcPr>
            <w:tcW w:w="1080" w:type="dxa"/>
            <w:noWrap w:val="0"/>
            <w:vAlign w:val="center"/>
          </w:tcPr>
          <w:p w14:paraId="7AF3CDDB">
            <w:pPr>
              <w:spacing w:line="240" w:lineRule="exact"/>
              <w:jc w:val="center"/>
              <w:rPr>
                <w:rFonts w:hint="default" w:ascii="Times New Roman" w:hAnsi="Times New Roman" w:eastAsia="仿宋" w:cs="Times New Roman"/>
                <w:sz w:val="24"/>
              </w:rPr>
            </w:pPr>
          </w:p>
        </w:tc>
        <w:tc>
          <w:tcPr>
            <w:tcW w:w="1800" w:type="dxa"/>
            <w:noWrap w:val="0"/>
            <w:vAlign w:val="center"/>
          </w:tcPr>
          <w:p w14:paraId="6E3F2A58">
            <w:pPr>
              <w:spacing w:line="240" w:lineRule="exact"/>
              <w:jc w:val="center"/>
              <w:rPr>
                <w:rFonts w:hint="default" w:ascii="Times New Roman" w:hAnsi="Times New Roman" w:eastAsia="仿宋" w:cs="Times New Roman"/>
                <w:sz w:val="24"/>
              </w:rPr>
            </w:pPr>
          </w:p>
        </w:tc>
        <w:tc>
          <w:tcPr>
            <w:tcW w:w="1791" w:type="dxa"/>
            <w:noWrap w:val="0"/>
            <w:vAlign w:val="center"/>
          </w:tcPr>
          <w:p w14:paraId="357973EA">
            <w:pPr>
              <w:spacing w:line="240" w:lineRule="exact"/>
              <w:jc w:val="center"/>
              <w:rPr>
                <w:rFonts w:hint="default" w:ascii="Times New Roman" w:hAnsi="Times New Roman" w:eastAsia="仿宋" w:cs="Times New Roman"/>
                <w:sz w:val="24"/>
              </w:rPr>
            </w:pPr>
          </w:p>
        </w:tc>
        <w:tc>
          <w:tcPr>
            <w:tcW w:w="1269" w:type="dxa"/>
            <w:noWrap w:val="0"/>
            <w:vAlign w:val="center"/>
          </w:tcPr>
          <w:p w14:paraId="63136DC6">
            <w:pPr>
              <w:spacing w:line="240" w:lineRule="exact"/>
              <w:jc w:val="center"/>
              <w:rPr>
                <w:rFonts w:hint="default" w:ascii="Times New Roman" w:hAnsi="Times New Roman" w:eastAsia="仿宋" w:cs="Times New Roman"/>
                <w:sz w:val="24"/>
              </w:rPr>
            </w:pPr>
          </w:p>
        </w:tc>
      </w:tr>
      <w:tr w14:paraId="185B9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restart"/>
            <w:noWrap w:val="0"/>
            <w:textDirection w:val="tbRlV"/>
            <w:vAlign w:val="center"/>
          </w:tcPr>
          <w:p w14:paraId="1615E0EE">
            <w:pPr>
              <w:spacing w:line="240" w:lineRule="exact"/>
              <w:ind w:left="113" w:right="113"/>
              <w:jc w:val="center"/>
              <w:rPr>
                <w:rFonts w:hint="default" w:ascii="Times New Roman" w:hAnsi="Times New Roman" w:eastAsia="仿宋" w:cs="Times New Roman"/>
                <w:sz w:val="24"/>
              </w:rPr>
            </w:pPr>
            <w:r>
              <w:rPr>
                <w:rFonts w:hint="default" w:ascii="Times New Roman" w:hAnsi="Times New Roman" w:eastAsia="仿宋" w:cs="Times New Roman"/>
                <w:sz w:val="24"/>
              </w:rPr>
              <w:t>兼职教师</w:t>
            </w:r>
          </w:p>
        </w:tc>
        <w:tc>
          <w:tcPr>
            <w:tcW w:w="1260" w:type="dxa"/>
            <w:noWrap w:val="0"/>
            <w:vAlign w:val="center"/>
          </w:tcPr>
          <w:p w14:paraId="74A475D1">
            <w:pPr>
              <w:spacing w:line="240" w:lineRule="exact"/>
              <w:jc w:val="center"/>
              <w:rPr>
                <w:rFonts w:hint="default" w:ascii="Times New Roman" w:hAnsi="Times New Roman" w:eastAsia="仿宋" w:cs="Times New Roman"/>
                <w:sz w:val="24"/>
              </w:rPr>
            </w:pPr>
          </w:p>
        </w:tc>
        <w:tc>
          <w:tcPr>
            <w:tcW w:w="720" w:type="dxa"/>
            <w:noWrap w:val="0"/>
            <w:vAlign w:val="center"/>
          </w:tcPr>
          <w:p w14:paraId="7A0F1EA0">
            <w:pPr>
              <w:spacing w:line="240" w:lineRule="exact"/>
              <w:jc w:val="center"/>
              <w:rPr>
                <w:rFonts w:hint="default" w:ascii="Times New Roman" w:hAnsi="Times New Roman" w:eastAsia="仿宋" w:cs="Times New Roman"/>
                <w:sz w:val="24"/>
              </w:rPr>
            </w:pPr>
          </w:p>
        </w:tc>
        <w:tc>
          <w:tcPr>
            <w:tcW w:w="720" w:type="dxa"/>
            <w:noWrap w:val="0"/>
            <w:vAlign w:val="top"/>
          </w:tcPr>
          <w:p w14:paraId="4CBE2130">
            <w:pPr>
              <w:spacing w:line="240" w:lineRule="exact"/>
              <w:jc w:val="center"/>
              <w:rPr>
                <w:rFonts w:hint="default" w:ascii="Times New Roman" w:hAnsi="Times New Roman" w:eastAsia="仿宋" w:cs="Times New Roman"/>
                <w:sz w:val="24"/>
              </w:rPr>
            </w:pPr>
          </w:p>
        </w:tc>
        <w:tc>
          <w:tcPr>
            <w:tcW w:w="1080" w:type="dxa"/>
            <w:noWrap w:val="0"/>
            <w:vAlign w:val="center"/>
          </w:tcPr>
          <w:p w14:paraId="78B54B2B">
            <w:pPr>
              <w:spacing w:line="240" w:lineRule="exact"/>
              <w:jc w:val="center"/>
              <w:rPr>
                <w:rFonts w:hint="default" w:ascii="Times New Roman" w:hAnsi="Times New Roman" w:eastAsia="仿宋" w:cs="Times New Roman"/>
                <w:sz w:val="24"/>
              </w:rPr>
            </w:pPr>
          </w:p>
        </w:tc>
        <w:tc>
          <w:tcPr>
            <w:tcW w:w="1800" w:type="dxa"/>
            <w:noWrap w:val="0"/>
            <w:vAlign w:val="center"/>
          </w:tcPr>
          <w:p w14:paraId="7DF6376E">
            <w:pPr>
              <w:spacing w:line="240" w:lineRule="exact"/>
              <w:jc w:val="center"/>
              <w:rPr>
                <w:rFonts w:hint="default" w:ascii="Times New Roman" w:hAnsi="Times New Roman" w:eastAsia="仿宋" w:cs="Times New Roman"/>
                <w:sz w:val="24"/>
              </w:rPr>
            </w:pPr>
          </w:p>
        </w:tc>
        <w:tc>
          <w:tcPr>
            <w:tcW w:w="1791" w:type="dxa"/>
            <w:noWrap w:val="0"/>
            <w:vAlign w:val="center"/>
          </w:tcPr>
          <w:p w14:paraId="3B6EA75C">
            <w:pPr>
              <w:spacing w:line="240" w:lineRule="exact"/>
              <w:jc w:val="center"/>
              <w:rPr>
                <w:rFonts w:hint="default" w:ascii="Times New Roman" w:hAnsi="Times New Roman" w:eastAsia="仿宋" w:cs="Times New Roman"/>
                <w:sz w:val="24"/>
              </w:rPr>
            </w:pPr>
          </w:p>
        </w:tc>
        <w:tc>
          <w:tcPr>
            <w:tcW w:w="1269" w:type="dxa"/>
            <w:noWrap w:val="0"/>
            <w:vAlign w:val="center"/>
          </w:tcPr>
          <w:p w14:paraId="03A1FE4C">
            <w:pPr>
              <w:spacing w:line="240" w:lineRule="exact"/>
              <w:jc w:val="center"/>
              <w:rPr>
                <w:rFonts w:hint="default" w:ascii="Times New Roman" w:hAnsi="Times New Roman" w:eastAsia="仿宋" w:cs="Times New Roman"/>
                <w:sz w:val="24"/>
              </w:rPr>
            </w:pPr>
          </w:p>
        </w:tc>
      </w:tr>
      <w:tr w14:paraId="266FE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noWrap w:val="0"/>
            <w:vAlign w:val="center"/>
          </w:tcPr>
          <w:p w14:paraId="005F2D1C">
            <w:pPr>
              <w:widowControl/>
              <w:spacing w:line="240" w:lineRule="exact"/>
              <w:jc w:val="left"/>
              <w:rPr>
                <w:rFonts w:hint="default" w:ascii="Times New Roman" w:hAnsi="Times New Roman" w:eastAsia="仿宋" w:cs="Times New Roman"/>
                <w:sz w:val="24"/>
              </w:rPr>
            </w:pPr>
          </w:p>
        </w:tc>
        <w:tc>
          <w:tcPr>
            <w:tcW w:w="1260" w:type="dxa"/>
            <w:noWrap w:val="0"/>
            <w:vAlign w:val="center"/>
          </w:tcPr>
          <w:p w14:paraId="0FDFBCA7">
            <w:pPr>
              <w:spacing w:line="240" w:lineRule="exact"/>
              <w:jc w:val="center"/>
              <w:rPr>
                <w:rFonts w:hint="default" w:ascii="Times New Roman" w:hAnsi="Times New Roman" w:eastAsia="仿宋" w:cs="Times New Roman"/>
                <w:sz w:val="24"/>
              </w:rPr>
            </w:pPr>
          </w:p>
        </w:tc>
        <w:tc>
          <w:tcPr>
            <w:tcW w:w="720" w:type="dxa"/>
            <w:noWrap w:val="0"/>
            <w:vAlign w:val="center"/>
          </w:tcPr>
          <w:p w14:paraId="0BF73A9B">
            <w:pPr>
              <w:spacing w:line="240" w:lineRule="exact"/>
              <w:jc w:val="center"/>
              <w:rPr>
                <w:rFonts w:hint="default" w:ascii="Times New Roman" w:hAnsi="Times New Roman" w:eastAsia="仿宋" w:cs="Times New Roman"/>
                <w:sz w:val="24"/>
              </w:rPr>
            </w:pPr>
          </w:p>
        </w:tc>
        <w:tc>
          <w:tcPr>
            <w:tcW w:w="720" w:type="dxa"/>
            <w:noWrap w:val="0"/>
            <w:vAlign w:val="top"/>
          </w:tcPr>
          <w:p w14:paraId="78F62D3B">
            <w:pPr>
              <w:spacing w:line="240" w:lineRule="exact"/>
              <w:jc w:val="center"/>
              <w:rPr>
                <w:rFonts w:hint="default" w:ascii="Times New Roman" w:hAnsi="Times New Roman" w:eastAsia="仿宋" w:cs="Times New Roman"/>
                <w:sz w:val="24"/>
              </w:rPr>
            </w:pPr>
          </w:p>
        </w:tc>
        <w:tc>
          <w:tcPr>
            <w:tcW w:w="1080" w:type="dxa"/>
            <w:noWrap w:val="0"/>
            <w:vAlign w:val="center"/>
          </w:tcPr>
          <w:p w14:paraId="617BA338">
            <w:pPr>
              <w:spacing w:line="240" w:lineRule="exact"/>
              <w:jc w:val="center"/>
              <w:rPr>
                <w:rFonts w:hint="default" w:ascii="Times New Roman" w:hAnsi="Times New Roman" w:eastAsia="仿宋" w:cs="Times New Roman"/>
                <w:sz w:val="24"/>
              </w:rPr>
            </w:pPr>
          </w:p>
        </w:tc>
        <w:tc>
          <w:tcPr>
            <w:tcW w:w="1800" w:type="dxa"/>
            <w:noWrap w:val="0"/>
            <w:vAlign w:val="center"/>
          </w:tcPr>
          <w:p w14:paraId="7A0CDCD1">
            <w:pPr>
              <w:spacing w:line="240" w:lineRule="exact"/>
              <w:jc w:val="center"/>
              <w:rPr>
                <w:rFonts w:hint="default" w:ascii="Times New Roman" w:hAnsi="Times New Roman" w:eastAsia="仿宋" w:cs="Times New Roman"/>
                <w:sz w:val="24"/>
              </w:rPr>
            </w:pPr>
          </w:p>
        </w:tc>
        <w:tc>
          <w:tcPr>
            <w:tcW w:w="1791" w:type="dxa"/>
            <w:noWrap w:val="0"/>
            <w:vAlign w:val="center"/>
          </w:tcPr>
          <w:p w14:paraId="0B3F8241">
            <w:pPr>
              <w:spacing w:line="240" w:lineRule="exact"/>
              <w:jc w:val="center"/>
              <w:rPr>
                <w:rFonts w:hint="default" w:ascii="Times New Roman" w:hAnsi="Times New Roman" w:eastAsia="仿宋" w:cs="Times New Roman"/>
                <w:sz w:val="24"/>
              </w:rPr>
            </w:pPr>
          </w:p>
        </w:tc>
        <w:tc>
          <w:tcPr>
            <w:tcW w:w="1269" w:type="dxa"/>
            <w:noWrap w:val="0"/>
            <w:vAlign w:val="center"/>
          </w:tcPr>
          <w:p w14:paraId="45AF7622">
            <w:pPr>
              <w:spacing w:line="240" w:lineRule="exact"/>
              <w:jc w:val="center"/>
              <w:rPr>
                <w:rFonts w:hint="default" w:ascii="Times New Roman" w:hAnsi="Times New Roman" w:eastAsia="仿宋" w:cs="Times New Roman"/>
                <w:sz w:val="24"/>
              </w:rPr>
            </w:pPr>
          </w:p>
        </w:tc>
      </w:tr>
      <w:tr w14:paraId="68DD1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noWrap w:val="0"/>
            <w:vAlign w:val="center"/>
          </w:tcPr>
          <w:p w14:paraId="4F4C138D">
            <w:pPr>
              <w:widowControl/>
              <w:spacing w:line="240" w:lineRule="exact"/>
              <w:jc w:val="left"/>
              <w:rPr>
                <w:rFonts w:hint="default" w:ascii="Times New Roman" w:hAnsi="Times New Roman" w:eastAsia="仿宋" w:cs="Times New Roman"/>
                <w:sz w:val="24"/>
              </w:rPr>
            </w:pPr>
          </w:p>
        </w:tc>
        <w:tc>
          <w:tcPr>
            <w:tcW w:w="1260" w:type="dxa"/>
            <w:noWrap w:val="0"/>
            <w:vAlign w:val="center"/>
          </w:tcPr>
          <w:p w14:paraId="4F1E9691">
            <w:pPr>
              <w:spacing w:line="240" w:lineRule="exact"/>
              <w:jc w:val="center"/>
              <w:rPr>
                <w:rFonts w:hint="default" w:ascii="Times New Roman" w:hAnsi="Times New Roman" w:eastAsia="仿宋" w:cs="Times New Roman"/>
                <w:sz w:val="24"/>
              </w:rPr>
            </w:pPr>
          </w:p>
        </w:tc>
        <w:tc>
          <w:tcPr>
            <w:tcW w:w="720" w:type="dxa"/>
            <w:noWrap w:val="0"/>
            <w:vAlign w:val="center"/>
          </w:tcPr>
          <w:p w14:paraId="676AA51F">
            <w:pPr>
              <w:spacing w:line="240" w:lineRule="exact"/>
              <w:jc w:val="center"/>
              <w:rPr>
                <w:rFonts w:hint="default" w:ascii="Times New Roman" w:hAnsi="Times New Roman" w:eastAsia="仿宋" w:cs="Times New Roman"/>
                <w:sz w:val="24"/>
              </w:rPr>
            </w:pPr>
          </w:p>
        </w:tc>
        <w:tc>
          <w:tcPr>
            <w:tcW w:w="720" w:type="dxa"/>
            <w:noWrap w:val="0"/>
            <w:vAlign w:val="top"/>
          </w:tcPr>
          <w:p w14:paraId="6B3DC650">
            <w:pPr>
              <w:spacing w:line="240" w:lineRule="exact"/>
              <w:jc w:val="center"/>
              <w:rPr>
                <w:rFonts w:hint="default" w:ascii="Times New Roman" w:hAnsi="Times New Roman" w:eastAsia="仿宋" w:cs="Times New Roman"/>
                <w:sz w:val="24"/>
              </w:rPr>
            </w:pPr>
          </w:p>
        </w:tc>
        <w:tc>
          <w:tcPr>
            <w:tcW w:w="1080" w:type="dxa"/>
            <w:noWrap w:val="0"/>
            <w:vAlign w:val="center"/>
          </w:tcPr>
          <w:p w14:paraId="21F8DE6F">
            <w:pPr>
              <w:spacing w:line="240" w:lineRule="exact"/>
              <w:jc w:val="center"/>
              <w:rPr>
                <w:rFonts w:hint="default" w:ascii="Times New Roman" w:hAnsi="Times New Roman" w:eastAsia="仿宋" w:cs="Times New Roman"/>
                <w:sz w:val="24"/>
              </w:rPr>
            </w:pPr>
          </w:p>
        </w:tc>
        <w:tc>
          <w:tcPr>
            <w:tcW w:w="1800" w:type="dxa"/>
            <w:noWrap w:val="0"/>
            <w:vAlign w:val="center"/>
          </w:tcPr>
          <w:p w14:paraId="634FB47D">
            <w:pPr>
              <w:spacing w:line="240" w:lineRule="exact"/>
              <w:jc w:val="center"/>
              <w:rPr>
                <w:rFonts w:hint="default" w:ascii="Times New Roman" w:hAnsi="Times New Roman" w:eastAsia="仿宋" w:cs="Times New Roman"/>
                <w:sz w:val="24"/>
              </w:rPr>
            </w:pPr>
          </w:p>
        </w:tc>
        <w:tc>
          <w:tcPr>
            <w:tcW w:w="1791" w:type="dxa"/>
            <w:noWrap w:val="0"/>
            <w:vAlign w:val="center"/>
          </w:tcPr>
          <w:p w14:paraId="60793EC8">
            <w:pPr>
              <w:spacing w:line="240" w:lineRule="exact"/>
              <w:jc w:val="center"/>
              <w:rPr>
                <w:rFonts w:hint="default" w:ascii="Times New Roman" w:hAnsi="Times New Roman" w:eastAsia="仿宋" w:cs="Times New Roman"/>
                <w:sz w:val="24"/>
              </w:rPr>
            </w:pPr>
          </w:p>
        </w:tc>
        <w:tc>
          <w:tcPr>
            <w:tcW w:w="1269" w:type="dxa"/>
            <w:noWrap w:val="0"/>
            <w:vAlign w:val="center"/>
          </w:tcPr>
          <w:p w14:paraId="2D0F1DF7">
            <w:pPr>
              <w:spacing w:line="240" w:lineRule="exact"/>
              <w:jc w:val="center"/>
              <w:rPr>
                <w:rFonts w:hint="default" w:ascii="Times New Roman" w:hAnsi="Times New Roman" w:eastAsia="仿宋" w:cs="Times New Roman"/>
                <w:sz w:val="24"/>
              </w:rPr>
            </w:pPr>
          </w:p>
        </w:tc>
      </w:tr>
      <w:tr w14:paraId="3A380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noWrap w:val="0"/>
            <w:vAlign w:val="center"/>
          </w:tcPr>
          <w:p w14:paraId="502B9980">
            <w:pPr>
              <w:widowControl/>
              <w:spacing w:line="240" w:lineRule="exact"/>
              <w:jc w:val="left"/>
              <w:rPr>
                <w:rFonts w:hint="default" w:ascii="Times New Roman" w:hAnsi="Times New Roman" w:eastAsia="仿宋" w:cs="Times New Roman"/>
                <w:sz w:val="24"/>
              </w:rPr>
            </w:pPr>
          </w:p>
        </w:tc>
        <w:tc>
          <w:tcPr>
            <w:tcW w:w="1260" w:type="dxa"/>
            <w:noWrap w:val="0"/>
            <w:vAlign w:val="center"/>
          </w:tcPr>
          <w:p w14:paraId="11F8F8BA">
            <w:pPr>
              <w:spacing w:line="240" w:lineRule="exact"/>
              <w:jc w:val="center"/>
              <w:rPr>
                <w:rFonts w:hint="default" w:ascii="Times New Roman" w:hAnsi="Times New Roman" w:eastAsia="仿宋" w:cs="Times New Roman"/>
                <w:sz w:val="24"/>
              </w:rPr>
            </w:pPr>
          </w:p>
        </w:tc>
        <w:tc>
          <w:tcPr>
            <w:tcW w:w="720" w:type="dxa"/>
            <w:noWrap w:val="0"/>
            <w:vAlign w:val="center"/>
          </w:tcPr>
          <w:p w14:paraId="578CFD49">
            <w:pPr>
              <w:spacing w:line="240" w:lineRule="exact"/>
              <w:jc w:val="center"/>
              <w:rPr>
                <w:rFonts w:hint="default" w:ascii="Times New Roman" w:hAnsi="Times New Roman" w:eastAsia="仿宋" w:cs="Times New Roman"/>
                <w:sz w:val="24"/>
              </w:rPr>
            </w:pPr>
          </w:p>
        </w:tc>
        <w:tc>
          <w:tcPr>
            <w:tcW w:w="720" w:type="dxa"/>
            <w:noWrap w:val="0"/>
            <w:vAlign w:val="top"/>
          </w:tcPr>
          <w:p w14:paraId="1EF14D37">
            <w:pPr>
              <w:spacing w:line="240" w:lineRule="exact"/>
              <w:jc w:val="center"/>
              <w:rPr>
                <w:rFonts w:hint="default" w:ascii="Times New Roman" w:hAnsi="Times New Roman" w:eastAsia="仿宋" w:cs="Times New Roman"/>
                <w:sz w:val="24"/>
              </w:rPr>
            </w:pPr>
          </w:p>
        </w:tc>
        <w:tc>
          <w:tcPr>
            <w:tcW w:w="1080" w:type="dxa"/>
            <w:noWrap w:val="0"/>
            <w:vAlign w:val="center"/>
          </w:tcPr>
          <w:p w14:paraId="3AE0221D">
            <w:pPr>
              <w:spacing w:line="240" w:lineRule="exact"/>
              <w:jc w:val="center"/>
              <w:rPr>
                <w:rFonts w:hint="default" w:ascii="Times New Roman" w:hAnsi="Times New Roman" w:eastAsia="仿宋" w:cs="Times New Roman"/>
                <w:sz w:val="24"/>
              </w:rPr>
            </w:pPr>
          </w:p>
        </w:tc>
        <w:tc>
          <w:tcPr>
            <w:tcW w:w="1800" w:type="dxa"/>
            <w:noWrap w:val="0"/>
            <w:vAlign w:val="center"/>
          </w:tcPr>
          <w:p w14:paraId="3F928E86">
            <w:pPr>
              <w:spacing w:line="240" w:lineRule="exact"/>
              <w:jc w:val="center"/>
              <w:rPr>
                <w:rFonts w:hint="default" w:ascii="Times New Roman" w:hAnsi="Times New Roman" w:eastAsia="仿宋" w:cs="Times New Roman"/>
                <w:sz w:val="24"/>
              </w:rPr>
            </w:pPr>
          </w:p>
        </w:tc>
        <w:tc>
          <w:tcPr>
            <w:tcW w:w="1791" w:type="dxa"/>
            <w:noWrap w:val="0"/>
            <w:vAlign w:val="center"/>
          </w:tcPr>
          <w:p w14:paraId="3E12A539">
            <w:pPr>
              <w:spacing w:line="240" w:lineRule="exact"/>
              <w:jc w:val="center"/>
              <w:rPr>
                <w:rFonts w:hint="default" w:ascii="Times New Roman" w:hAnsi="Times New Roman" w:eastAsia="仿宋" w:cs="Times New Roman"/>
                <w:sz w:val="24"/>
              </w:rPr>
            </w:pPr>
          </w:p>
        </w:tc>
        <w:tc>
          <w:tcPr>
            <w:tcW w:w="1269" w:type="dxa"/>
            <w:noWrap w:val="0"/>
            <w:vAlign w:val="center"/>
          </w:tcPr>
          <w:p w14:paraId="696A19A4">
            <w:pPr>
              <w:spacing w:line="240" w:lineRule="exact"/>
              <w:jc w:val="center"/>
              <w:rPr>
                <w:rFonts w:hint="default" w:ascii="Times New Roman" w:hAnsi="Times New Roman" w:eastAsia="仿宋" w:cs="Times New Roman"/>
                <w:sz w:val="24"/>
              </w:rPr>
            </w:pPr>
          </w:p>
        </w:tc>
      </w:tr>
    </w:tbl>
    <w:p w14:paraId="2592DE13">
      <w:pPr>
        <w:spacing w:line="360" w:lineRule="exact"/>
        <w:rPr>
          <w:rFonts w:hint="default" w:ascii="Times New Roman" w:hAnsi="Times New Roman" w:eastAsia="方正楷体_GBK" w:cs="Times New Roman"/>
          <w:sz w:val="24"/>
        </w:rPr>
      </w:pPr>
      <w:r>
        <w:rPr>
          <w:rFonts w:hint="default" w:ascii="Times New Roman" w:hAnsi="Times New Roman" w:eastAsia="仿宋" w:cs="Times New Roman"/>
          <w:sz w:val="24"/>
        </w:rPr>
        <w:t>（如名单空格不够，可另附纸）</w:t>
      </w:r>
    </w:p>
    <w:p w14:paraId="7A9ED3A6">
      <w:pPr>
        <w:spacing w:line="360" w:lineRule="exact"/>
        <w:rPr>
          <w:rFonts w:hint="default" w:ascii="Times New Roman" w:hAnsi="Times New Roman" w:eastAsia="方正楷体_GBK" w:cs="Times New Roman"/>
          <w:sz w:val="24"/>
        </w:rPr>
      </w:pPr>
    </w:p>
    <w:p w14:paraId="6BF3BAAF">
      <w:pPr>
        <w:spacing w:line="360" w:lineRule="exact"/>
        <w:rPr>
          <w:rFonts w:hint="default" w:ascii="Times New Roman" w:hAnsi="Times New Roman" w:eastAsia="方正楷体_GBK" w:cs="Times New Roman"/>
          <w:sz w:val="24"/>
        </w:rPr>
      </w:pPr>
    </w:p>
    <w:p w14:paraId="675995B7">
      <w:pPr>
        <w:spacing w:line="360" w:lineRule="exact"/>
        <w:rPr>
          <w:rFonts w:hint="default" w:ascii="Times New Roman" w:hAnsi="Times New Roman" w:eastAsia="方正楷体_GBK" w:cs="Times New Roman"/>
          <w:sz w:val="24"/>
        </w:rPr>
      </w:pPr>
    </w:p>
    <w:p w14:paraId="76279430">
      <w:pPr>
        <w:spacing w:line="360" w:lineRule="exact"/>
        <w:rPr>
          <w:rFonts w:hint="default" w:ascii="Times New Roman" w:hAnsi="Times New Roman" w:eastAsia="方正楷体_GBK" w:cs="Times New Roman"/>
          <w:sz w:val="24"/>
        </w:rPr>
      </w:pPr>
    </w:p>
    <w:p w14:paraId="7E26B7A6">
      <w:pPr>
        <w:spacing w:line="360" w:lineRule="exact"/>
        <w:rPr>
          <w:rFonts w:hint="default" w:ascii="Times New Roman" w:hAnsi="Times New Roman" w:eastAsia="方正楷体_GBK" w:cs="Times New Roman"/>
          <w:sz w:val="24"/>
        </w:rPr>
      </w:pPr>
    </w:p>
    <w:p w14:paraId="312D5EDE">
      <w:pPr>
        <w:spacing w:line="360" w:lineRule="exact"/>
        <w:rPr>
          <w:rFonts w:hint="default" w:ascii="Times New Roman" w:hAnsi="Times New Roman" w:eastAsia="方正楷体_GBK" w:cs="Times New Roman"/>
          <w:sz w:val="24"/>
        </w:rPr>
      </w:pPr>
    </w:p>
    <w:p w14:paraId="5C01CAD5">
      <w:pPr>
        <w:spacing w:line="580" w:lineRule="exact"/>
        <w:rPr>
          <w:rFonts w:hint="eastAsia" w:ascii="黑体" w:hAnsi="黑体" w:eastAsia="黑体" w:cs="黑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40ED5C2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44"/>
          <w:szCs w:val="44"/>
          <w:lang w:eastAsia="zh-CN"/>
        </w:rPr>
        <w:t>民办职业培训机构</w:t>
      </w:r>
      <w:r>
        <w:rPr>
          <w:rFonts w:hint="default" w:ascii="Times New Roman" w:hAnsi="Times New Roman" w:eastAsia="方正小标宋简体" w:cs="Times New Roman"/>
          <w:sz w:val="44"/>
          <w:szCs w:val="44"/>
        </w:rPr>
        <w:t>设立承诺书</w:t>
      </w:r>
    </w:p>
    <w:p w14:paraId="09044F7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（模板）</w:t>
      </w:r>
    </w:p>
    <w:p w14:paraId="6419F79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w:t>
      </w:r>
      <w:r>
        <w:rPr>
          <w:rFonts w:hint="default" w:ascii="Times New Roman" w:hAnsi="Times New Roman" w:eastAsia="楷体_GB2312" w:cs="Times New Roman"/>
          <w:kern w:val="0"/>
          <w:sz w:val="32"/>
          <w:szCs w:val="32"/>
          <w:u w:val="single"/>
        </w:rPr>
        <w:t xml:space="preserve">        </w:t>
      </w:r>
      <w:r>
        <w:rPr>
          <w:rFonts w:hint="default" w:ascii="Times New Roman" w:hAnsi="Times New Roman" w:eastAsia="楷体_GB2312" w:cs="Times New Roman"/>
          <w:kern w:val="0"/>
          <w:sz w:val="32"/>
          <w:szCs w:val="32"/>
        </w:rPr>
        <w:t>年﹞第</w:t>
      </w:r>
      <w:r>
        <w:rPr>
          <w:rFonts w:hint="default" w:ascii="Times New Roman" w:hAnsi="Times New Roman" w:eastAsia="楷体_GB2312" w:cs="Times New Roman"/>
          <w:kern w:val="0"/>
          <w:sz w:val="32"/>
          <w:szCs w:val="32"/>
          <w:u w:val="single"/>
        </w:rPr>
        <w:t xml:space="preserve">      </w:t>
      </w:r>
      <w:r>
        <w:rPr>
          <w:rFonts w:hint="default" w:ascii="Times New Roman" w:hAnsi="Times New Roman" w:eastAsia="楷体_GB2312" w:cs="Times New Roman"/>
          <w:kern w:val="0"/>
          <w:sz w:val="32"/>
          <w:szCs w:val="32"/>
        </w:rPr>
        <w:t>号</w:t>
      </w:r>
    </w:p>
    <w:p w14:paraId="1F7FD5F1">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一、基本信息</w:t>
      </w:r>
    </w:p>
    <w:p w14:paraId="0A4DD05D">
      <w:pPr>
        <w:spacing w:line="590" w:lineRule="exact"/>
        <w:ind w:firstLine="616"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（一）审批机关</w:t>
      </w:r>
    </w:p>
    <w:p w14:paraId="31458908">
      <w:pPr>
        <w:spacing w:line="590" w:lineRule="exact"/>
        <w:ind w:firstLine="924"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名称：</w:t>
      </w:r>
    </w:p>
    <w:p w14:paraId="0A500139">
      <w:pPr>
        <w:spacing w:line="590" w:lineRule="exact"/>
        <w:ind w:firstLine="924" w:firstLineChars="3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联系人姓名和联系方式：</w:t>
      </w:r>
    </w:p>
    <w:p w14:paraId="7EB29C9C">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二）申请信息</w:t>
      </w:r>
    </w:p>
    <w:tbl>
      <w:tblPr>
        <w:tblStyle w:val="19"/>
        <w:tblW w:w="94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541"/>
        <w:gridCol w:w="1856"/>
        <w:gridCol w:w="1650"/>
        <w:gridCol w:w="3403"/>
      </w:tblGrid>
      <w:tr w14:paraId="1B3F4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450" w:type="dxa"/>
            <w:gridSpan w:val="4"/>
            <w:tcBorders>
              <w:top w:val="single" w:color="auto" w:sz="4" w:space="0"/>
              <w:left w:val="single" w:color="auto" w:sz="4" w:space="0"/>
              <w:bottom w:val="single" w:color="auto" w:sz="4" w:space="0"/>
              <w:right w:val="single" w:color="auto" w:sz="4" w:space="0"/>
            </w:tcBorders>
            <w:noWrap w:val="0"/>
            <w:vAlign w:val="center"/>
          </w:tcPr>
          <w:p w14:paraId="0BC90916">
            <w:pPr>
              <w:jc w:val="center"/>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举办者为自然人的在本栏填写</w:t>
            </w:r>
          </w:p>
        </w:tc>
      </w:tr>
      <w:tr w14:paraId="09B60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541" w:type="dxa"/>
            <w:tcBorders>
              <w:top w:val="single" w:color="auto" w:sz="4" w:space="0"/>
              <w:left w:val="single" w:color="auto" w:sz="4" w:space="0"/>
              <w:bottom w:val="single" w:color="auto" w:sz="4" w:space="0"/>
              <w:right w:val="single" w:color="auto" w:sz="4" w:space="0"/>
            </w:tcBorders>
            <w:noWrap w:val="0"/>
            <w:vAlign w:val="center"/>
          </w:tcPr>
          <w:p w14:paraId="09CC9E7A">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姓    名</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F72A969">
            <w:pPr>
              <w:jc w:val="center"/>
              <w:rPr>
                <w:rFonts w:hint="default" w:ascii="Times New Roman" w:hAnsi="Times New Roman" w:eastAsia="仿宋" w:cs="Times New Roman"/>
                <w:sz w:val="32"/>
                <w:szCs w:val="3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70C4983">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联系电话</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635506D2">
            <w:pPr>
              <w:jc w:val="center"/>
              <w:rPr>
                <w:rFonts w:hint="default" w:ascii="Times New Roman" w:hAnsi="Times New Roman" w:eastAsia="仿宋" w:cs="Times New Roman"/>
                <w:sz w:val="32"/>
                <w:szCs w:val="32"/>
              </w:rPr>
            </w:pPr>
          </w:p>
        </w:tc>
      </w:tr>
      <w:tr w14:paraId="4E8A7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541" w:type="dxa"/>
            <w:tcBorders>
              <w:top w:val="single" w:color="auto" w:sz="4" w:space="0"/>
              <w:left w:val="single" w:color="auto" w:sz="4" w:space="0"/>
              <w:bottom w:val="single" w:color="auto" w:sz="4" w:space="0"/>
              <w:right w:val="single" w:color="auto" w:sz="4" w:space="0"/>
            </w:tcBorders>
            <w:noWrap w:val="0"/>
            <w:vAlign w:val="center"/>
          </w:tcPr>
          <w:p w14:paraId="66BF3C0D">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证件类型</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1AB5D96">
            <w:pPr>
              <w:jc w:val="center"/>
              <w:rPr>
                <w:rFonts w:hint="default" w:ascii="Times New Roman" w:hAnsi="Times New Roman" w:eastAsia="仿宋" w:cs="Times New Roman"/>
                <w:sz w:val="32"/>
                <w:szCs w:val="3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1824AAA">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证件编号</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5D84E3D2">
            <w:pPr>
              <w:jc w:val="center"/>
              <w:rPr>
                <w:rFonts w:hint="default" w:ascii="Times New Roman" w:hAnsi="Times New Roman" w:eastAsia="仿宋" w:cs="Times New Roman"/>
                <w:sz w:val="32"/>
                <w:szCs w:val="32"/>
              </w:rPr>
            </w:pPr>
          </w:p>
        </w:tc>
      </w:tr>
      <w:tr w14:paraId="259FF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jc w:val="center"/>
        </w:trPr>
        <w:tc>
          <w:tcPr>
            <w:tcW w:w="9450" w:type="dxa"/>
            <w:gridSpan w:val="4"/>
            <w:tcBorders>
              <w:top w:val="single" w:color="auto" w:sz="4" w:space="0"/>
              <w:left w:val="single" w:color="auto" w:sz="4" w:space="0"/>
              <w:bottom w:val="single" w:color="auto" w:sz="4" w:space="0"/>
              <w:right w:val="single" w:color="auto" w:sz="4" w:space="0"/>
            </w:tcBorders>
            <w:noWrap w:val="0"/>
            <w:vAlign w:val="center"/>
          </w:tcPr>
          <w:p w14:paraId="0D220397">
            <w:pPr>
              <w:jc w:val="center"/>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举办者为社会组织的在本栏填写</w:t>
            </w:r>
          </w:p>
        </w:tc>
      </w:tr>
      <w:tr w14:paraId="07679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2541" w:type="dxa"/>
            <w:tcBorders>
              <w:top w:val="single" w:color="auto" w:sz="4" w:space="0"/>
              <w:left w:val="single" w:color="auto" w:sz="4" w:space="0"/>
              <w:bottom w:val="single" w:color="auto" w:sz="4" w:space="0"/>
              <w:right w:val="single" w:color="auto" w:sz="4" w:space="0"/>
            </w:tcBorders>
            <w:noWrap w:val="0"/>
            <w:vAlign w:val="center"/>
          </w:tcPr>
          <w:p w14:paraId="4BACDC15">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名  称</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38E4DA4F">
            <w:pPr>
              <w:jc w:val="center"/>
              <w:rPr>
                <w:rFonts w:hint="default" w:ascii="Times New Roman" w:hAnsi="Times New Roman" w:eastAsia="仿宋" w:cs="Times New Roman"/>
                <w:sz w:val="32"/>
                <w:szCs w:val="3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A4BF4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统一社会</w:t>
            </w:r>
          </w:p>
          <w:p w14:paraId="46B533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信用代码</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0826428E">
            <w:pPr>
              <w:jc w:val="center"/>
              <w:rPr>
                <w:rFonts w:hint="default" w:ascii="Times New Roman" w:hAnsi="Times New Roman" w:eastAsia="仿宋" w:cs="Times New Roman"/>
                <w:sz w:val="32"/>
                <w:szCs w:val="32"/>
              </w:rPr>
            </w:pPr>
          </w:p>
        </w:tc>
      </w:tr>
      <w:tr w14:paraId="5F3DC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541" w:type="dxa"/>
            <w:tcBorders>
              <w:top w:val="single" w:color="auto" w:sz="4" w:space="0"/>
              <w:left w:val="single" w:color="auto" w:sz="4" w:space="0"/>
              <w:bottom w:val="single" w:color="auto" w:sz="4" w:space="0"/>
              <w:right w:val="single" w:color="auto" w:sz="4" w:space="0"/>
            </w:tcBorders>
            <w:noWrap w:val="0"/>
            <w:vAlign w:val="center"/>
          </w:tcPr>
          <w:p w14:paraId="52CBCA23">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086C517">
            <w:pPr>
              <w:jc w:val="center"/>
              <w:rPr>
                <w:rFonts w:hint="default" w:ascii="Times New Roman" w:hAnsi="Times New Roman" w:eastAsia="仿宋" w:cs="Times New Roman"/>
                <w:sz w:val="32"/>
                <w:szCs w:val="3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3A6657C">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联系方式</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3BCCB4B5">
            <w:pPr>
              <w:jc w:val="center"/>
              <w:rPr>
                <w:rFonts w:hint="default" w:ascii="Times New Roman" w:hAnsi="Times New Roman" w:eastAsia="仿宋" w:cs="Times New Roman"/>
                <w:sz w:val="32"/>
                <w:szCs w:val="32"/>
              </w:rPr>
            </w:pPr>
          </w:p>
        </w:tc>
      </w:tr>
      <w:tr w14:paraId="7A8C0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jc w:val="center"/>
        </w:trPr>
        <w:tc>
          <w:tcPr>
            <w:tcW w:w="9450" w:type="dxa"/>
            <w:gridSpan w:val="4"/>
            <w:tcBorders>
              <w:top w:val="single" w:color="auto" w:sz="4" w:space="0"/>
              <w:left w:val="single" w:color="auto" w:sz="4" w:space="0"/>
              <w:bottom w:val="single" w:color="auto" w:sz="4" w:space="0"/>
              <w:right w:val="single" w:color="auto" w:sz="4" w:space="0"/>
            </w:tcBorders>
            <w:noWrap w:val="0"/>
            <w:vAlign w:val="center"/>
          </w:tcPr>
          <w:p w14:paraId="7B17A46A">
            <w:pPr>
              <w:jc w:val="center"/>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委托代理人在本栏填写</w:t>
            </w:r>
          </w:p>
        </w:tc>
      </w:tr>
      <w:tr w14:paraId="6B8DC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541" w:type="dxa"/>
            <w:tcBorders>
              <w:top w:val="single" w:color="auto" w:sz="4" w:space="0"/>
              <w:left w:val="single" w:color="auto" w:sz="4" w:space="0"/>
              <w:bottom w:val="single" w:color="auto" w:sz="4" w:space="0"/>
              <w:right w:val="single" w:color="auto" w:sz="4" w:space="0"/>
            </w:tcBorders>
            <w:noWrap w:val="0"/>
            <w:vAlign w:val="center"/>
          </w:tcPr>
          <w:p w14:paraId="211E6660">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姓    名</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1E4012B">
            <w:pPr>
              <w:jc w:val="center"/>
              <w:rPr>
                <w:rFonts w:hint="default" w:ascii="Times New Roman" w:hAnsi="Times New Roman" w:eastAsia="仿宋" w:cs="Times New Roman"/>
                <w:sz w:val="32"/>
                <w:szCs w:val="3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F20E149">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联系电话</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74D488DD">
            <w:pPr>
              <w:jc w:val="center"/>
              <w:rPr>
                <w:rFonts w:hint="default" w:ascii="Times New Roman" w:hAnsi="Times New Roman" w:eastAsia="仿宋" w:cs="Times New Roman"/>
                <w:sz w:val="32"/>
                <w:szCs w:val="32"/>
              </w:rPr>
            </w:pPr>
          </w:p>
        </w:tc>
      </w:tr>
      <w:tr w14:paraId="7A25A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541" w:type="dxa"/>
            <w:tcBorders>
              <w:top w:val="single" w:color="auto" w:sz="4" w:space="0"/>
              <w:left w:val="single" w:color="auto" w:sz="4" w:space="0"/>
              <w:bottom w:val="single" w:color="auto" w:sz="4" w:space="0"/>
              <w:right w:val="single" w:color="auto" w:sz="4" w:space="0"/>
            </w:tcBorders>
            <w:noWrap w:val="0"/>
            <w:vAlign w:val="center"/>
          </w:tcPr>
          <w:p w14:paraId="52696A26">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证件类型</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01783F5A">
            <w:pPr>
              <w:jc w:val="center"/>
              <w:rPr>
                <w:rFonts w:hint="default" w:ascii="Times New Roman" w:hAnsi="Times New Roman" w:eastAsia="仿宋" w:cs="Times New Roman"/>
                <w:sz w:val="32"/>
                <w:szCs w:val="3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0187049">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证件编号</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24F0F984">
            <w:pPr>
              <w:jc w:val="center"/>
              <w:rPr>
                <w:rFonts w:hint="default" w:ascii="Times New Roman" w:hAnsi="Times New Roman" w:eastAsia="仿宋" w:cs="Times New Roman"/>
                <w:sz w:val="32"/>
                <w:szCs w:val="32"/>
              </w:rPr>
            </w:pPr>
          </w:p>
        </w:tc>
      </w:tr>
      <w:tr w14:paraId="43718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jc w:val="center"/>
        </w:trPr>
        <w:tc>
          <w:tcPr>
            <w:tcW w:w="9450" w:type="dxa"/>
            <w:gridSpan w:val="4"/>
            <w:tcBorders>
              <w:top w:val="single" w:color="auto" w:sz="4" w:space="0"/>
              <w:left w:val="single" w:color="auto" w:sz="4" w:space="0"/>
              <w:bottom w:val="single" w:color="auto" w:sz="4" w:space="0"/>
              <w:right w:val="single" w:color="auto" w:sz="4" w:space="0"/>
            </w:tcBorders>
            <w:noWrap w:val="0"/>
            <w:vAlign w:val="center"/>
          </w:tcPr>
          <w:p w14:paraId="6B50B1FA">
            <w:pPr>
              <w:jc w:val="center"/>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申请信息</w:t>
            </w:r>
          </w:p>
        </w:tc>
      </w:tr>
      <w:tr w14:paraId="5765F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541" w:type="dxa"/>
            <w:tcBorders>
              <w:top w:val="single" w:color="auto" w:sz="4" w:space="0"/>
              <w:left w:val="single" w:color="auto" w:sz="4" w:space="0"/>
              <w:bottom w:val="single" w:color="auto" w:sz="4" w:space="0"/>
              <w:right w:val="single" w:color="auto" w:sz="4" w:space="0"/>
            </w:tcBorders>
            <w:noWrap w:val="0"/>
            <w:vAlign w:val="center"/>
          </w:tcPr>
          <w:p w14:paraId="7263F560">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预核准或预留名称</w:t>
            </w:r>
          </w:p>
        </w:tc>
        <w:tc>
          <w:tcPr>
            <w:tcW w:w="6909" w:type="dxa"/>
            <w:gridSpan w:val="3"/>
            <w:tcBorders>
              <w:top w:val="single" w:color="auto" w:sz="4" w:space="0"/>
              <w:left w:val="single" w:color="auto" w:sz="4" w:space="0"/>
              <w:bottom w:val="single" w:color="auto" w:sz="4" w:space="0"/>
              <w:right w:val="single" w:color="auto" w:sz="4" w:space="0"/>
            </w:tcBorders>
            <w:noWrap w:val="0"/>
            <w:vAlign w:val="center"/>
          </w:tcPr>
          <w:p w14:paraId="4E38990D">
            <w:pPr>
              <w:jc w:val="center"/>
              <w:rPr>
                <w:rFonts w:hint="default" w:ascii="Times New Roman" w:hAnsi="Times New Roman" w:eastAsia="仿宋" w:cs="Times New Roman"/>
                <w:sz w:val="32"/>
                <w:szCs w:val="32"/>
              </w:rPr>
            </w:pPr>
          </w:p>
        </w:tc>
      </w:tr>
      <w:tr w14:paraId="0255B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541" w:type="dxa"/>
            <w:tcBorders>
              <w:top w:val="single" w:color="auto" w:sz="4" w:space="0"/>
              <w:left w:val="single" w:color="auto" w:sz="4" w:space="0"/>
              <w:bottom w:val="single" w:color="auto" w:sz="4" w:space="0"/>
              <w:right w:val="single" w:color="auto" w:sz="4" w:space="0"/>
            </w:tcBorders>
            <w:noWrap w:val="0"/>
            <w:vAlign w:val="center"/>
          </w:tcPr>
          <w:p w14:paraId="6BC5E11E">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拟定办学地址</w:t>
            </w:r>
          </w:p>
        </w:tc>
        <w:tc>
          <w:tcPr>
            <w:tcW w:w="6909" w:type="dxa"/>
            <w:gridSpan w:val="3"/>
            <w:tcBorders>
              <w:top w:val="single" w:color="auto" w:sz="4" w:space="0"/>
              <w:left w:val="single" w:color="auto" w:sz="4" w:space="0"/>
              <w:bottom w:val="single" w:color="auto" w:sz="4" w:space="0"/>
              <w:right w:val="single" w:color="auto" w:sz="4" w:space="0"/>
            </w:tcBorders>
            <w:noWrap w:val="0"/>
            <w:vAlign w:val="center"/>
          </w:tcPr>
          <w:p w14:paraId="74D21AB9">
            <w:pPr>
              <w:jc w:val="center"/>
              <w:rPr>
                <w:rFonts w:hint="default" w:ascii="Times New Roman" w:hAnsi="Times New Roman" w:eastAsia="仿宋" w:cs="Times New Roman"/>
                <w:sz w:val="32"/>
                <w:szCs w:val="32"/>
              </w:rPr>
            </w:pPr>
          </w:p>
        </w:tc>
      </w:tr>
    </w:tbl>
    <w:p w14:paraId="333EA476">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二、审批机关告知</w:t>
      </w:r>
    </w:p>
    <w:p w14:paraId="5E8F8DF7">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val="zh-CN"/>
        </w:rPr>
        <w:t>湖南省全面推行涉企经营许可事项告知承诺制实施方案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val="zh-CN"/>
        </w:rPr>
        <w:t>（湘政办发〔202</w:t>
      </w: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val="zh-CN"/>
        </w:rPr>
        <w:t>〕</w:t>
      </w:r>
      <w:r>
        <w:rPr>
          <w:rFonts w:hint="default" w:ascii="Times New Roman" w:hAnsi="Times New Roman" w:eastAsia="仿宋_GB2312" w:cs="Times New Roman"/>
          <w:color w:val="auto"/>
          <w:sz w:val="32"/>
          <w:szCs w:val="32"/>
          <w:u w:val="none"/>
        </w:rPr>
        <w:t>25</w:t>
      </w:r>
      <w:r>
        <w:rPr>
          <w:rFonts w:hint="default" w:ascii="Times New Roman" w:hAnsi="Times New Roman" w:eastAsia="仿宋_GB2312" w:cs="Times New Roman"/>
          <w:color w:val="auto"/>
          <w:sz w:val="32"/>
          <w:szCs w:val="32"/>
          <w:u w:val="none"/>
          <w:lang w:val="zh-CN"/>
        </w:rPr>
        <w:t>号）</w:t>
      </w:r>
      <w:r>
        <w:rPr>
          <w:rFonts w:hint="default" w:ascii="Times New Roman" w:hAnsi="Times New Roman" w:eastAsia="仿宋_GB2312" w:cs="Times New Roman"/>
          <w:sz w:val="32"/>
          <w:szCs w:val="32"/>
        </w:rPr>
        <w:t>等文件有关规定，本行政审批机关就行政审批事项告知如下：</w:t>
      </w:r>
    </w:p>
    <w:p w14:paraId="6B8CEEBB">
      <w:pPr>
        <w:spacing w:line="590" w:lineRule="exact"/>
        <w:ind w:firstLine="616"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（一）办理事项</w:t>
      </w:r>
    </w:p>
    <w:p w14:paraId="36C18731">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名称：设立</w:t>
      </w:r>
      <w:r>
        <w:rPr>
          <w:rFonts w:hint="default" w:ascii="Times New Roman" w:hAnsi="Times New Roman" w:eastAsia="仿宋_GB2312" w:cs="Times New Roman"/>
          <w:sz w:val="32"/>
          <w:szCs w:val="32"/>
          <w:lang w:eastAsia="zh-CN"/>
        </w:rPr>
        <w:t>民办职业培训机构</w:t>
      </w:r>
      <w:r>
        <w:rPr>
          <w:rFonts w:hint="default" w:ascii="Times New Roman" w:hAnsi="Times New Roman" w:eastAsia="仿宋_GB2312" w:cs="Times New Roman"/>
          <w:sz w:val="32"/>
          <w:szCs w:val="32"/>
        </w:rPr>
        <w:t xml:space="preserve">  </w:t>
      </w:r>
    </w:p>
    <w:p w14:paraId="445B6805">
      <w:pPr>
        <w:spacing w:line="590" w:lineRule="exact"/>
        <w:ind w:firstLine="616"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（二）事项依据</w:t>
      </w:r>
    </w:p>
    <w:p w14:paraId="3BD9D153">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1.《中华人民共和国民办教育促进法》第二条规定：国家机构以外的社会组织或者个人，利用非国家财政性经费，面向社会举办</w:t>
      </w:r>
      <w:r>
        <w:rPr>
          <w:rFonts w:hint="default"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及其他教育机构的活动，适用本法。第十二条规定：举办实施以职业技能为主的职业资格培训、职业技能培训的民办</w:t>
      </w:r>
      <w:r>
        <w:rPr>
          <w:rFonts w:hint="default"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，由县级</w:t>
      </w:r>
      <w:r>
        <w:rPr>
          <w:rFonts w:hint="default" w:ascii="Times New Roman" w:hAnsi="Times New Roman" w:eastAsia="仿宋_GB2312" w:cs="Times New Roman"/>
          <w:color w:val="000000"/>
          <w:sz w:val="32"/>
          <w:szCs w:val="32"/>
        </w:rPr>
        <w:t>以上人民政府</w:t>
      </w:r>
      <w:r>
        <w:rPr>
          <w:rFonts w:hint="default" w:ascii="Times New Roman" w:hAnsi="Times New Roman" w:eastAsia="仿宋_GB2312" w:cs="Times New Roman"/>
          <w:color w:val="000000"/>
          <w:sz w:val="32"/>
          <w:szCs w:val="32"/>
          <w:lang w:eastAsia="zh-CN"/>
        </w:rPr>
        <w:t>人力</w:t>
      </w:r>
      <w:r>
        <w:rPr>
          <w:rFonts w:hint="default" w:ascii="Times New Roman" w:hAnsi="Times New Roman" w:eastAsia="仿宋_GB2312" w:cs="Times New Roman"/>
          <w:color w:val="000000"/>
          <w:sz w:val="32"/>
          <w:szCs w:val="32"/>
        </w:rPr>
        <w:t>社会保</w:t>
      </w:r>
      <w:r>
        <w:rPr>
          <w:rFonts w:hint="default" w:ascii="Times New Roman" w:hAnsi="Times New Roman" w:eastAsia="仿宋_GB2312" w:cs="Times New Roman"/>
          <w:sz w:val="32"/>
          <w:szCs w:val="32"/>
        </w:rPr>
        <w:t>障行政部门按照国家规定的权限审批，并抄送同级教育行政部门备案。</w:t>
      </w:r>
    </w:p>
    <w:p w14:paraId="442C2C82">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2.《中华人民共和国民办教育促进法实施条例》第十五条规定：设立民办</w:t>
      </w:r>
      <w:r>
        <w:rPr>
          <w:rFonts w:hint="default"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的审批权限，依照有关</w:t>
      </w:r>
      <w:r>
        <w:rPr>
          <w:rFonts w:hint="default"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的规定执行。</w:t>
      </w:r>
    </w:p>
    <w:p w14:paraId="0721CF5B">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湖南</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民办职业培训机构</w:t>
      </w:r>
      <w:r>
        <w:rPr>
          <w:rFonts w:hint="default" w:ascii="Times New Roman" w:hAnsi="Times New Roman" w:eastAsia="仿宋_GB2312" w:cs="Times New Roman"/>
          <w:sz w:val="32"/>
          <w:szCs w:val="32"/>
        </w:rPr>
        <w:t>管理办法》（</w:t>
      </w:r>
      <w:r>
        <w:rPr>
          <w:rFonts w:hint="default" w:ascii="Times New Roman" w:hAnsi="Times New Roman" w:eastAsia="仿宋_GB2312" w:cs="Times New Roman"/>
          <w:sz w:val="32"/>
          <w:szCs w:val="32"/>
          <w:lang w:eastAsia="zh-CN"/>
        </w:rPr>
        <w:t>湘</w:t>
      </w:r>
      <w:r>
        <w:rPr>
          <w:rFonts w:hint="default" w:ascii="Times New Roman" w:hAnsi="Times New Roman" w:eastAsia="仿宋_GB2312" w:cs="Times New Roman"/>
          <w:sz w:val="32"/>
          <w:szCs w:val="32"/>
        </w:rPr>
        <w:t>人社规〔202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号）。</w:t>
      </w:r>
    </w:p>
    <w:p w14:paraId="62E685D4">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（三）准予办理的条件</w:t>
      </w:r>
    </w:p>
    <w:p w14:paraId="54D3E99B">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w:t>
      </w:r>
      <w:r>
        <w:rPr>
          <w:rFonts w:hint="default" w:ascii="Times New Roman" w:hAnsi="Times New Roman" w:eastAsia="仿宋_GB2312" w:cs="Times New Roman"/>
          <w:sz w:val="32"/>
          <w:szCs w:val="32"/>
          <w:lang w:eastAsia="zh-CN"/>
        </w:rPr>
        <w:t>湖南</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民办职业培训机构</w:t>
      </w:r>
      <w:r>
        <w:rPr>
          <w:rFonts w:hint="default" w:ascii="Times New Roman" w:hAnsi="Times New Roman" w:eastAsia="仿宋_GB2312" w:cs="Times New Roman"/>
          <w:sz w:val="32"/>
          <w:szCs w:val="32"/>
        </w:rPr>
        <w:t>设立标准》规定的第一至第十一项要求，详见本文附件1）</w:t>
      </w:r>
    </w:p>
    <w:p w14:paraId="61E2AC3D">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（四）举办者应当提交的材料</w:t>
      </w:r>
    </w:p>
    <w:p w14:paraId="4AE12529">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湖南</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民办职业培训机构</w:t>
      </w:r>
      <w:r>
        <w:rPr>
          <w:rFonts w:hint="default" w:ascii="Times New Roman" w:hAnsi="Times New Roman" w:eastAsia="仿宋_GB2312" w:cs="Times New Roman"/>
          <w:sz w:val="32"/>
          <w:szCs w:val="32"/>
        </w:rPr>
        <w:t>管理办法》第十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条规定的各项材料）。</w:t>
      </w:r>
    </w:p>
    <w:p w14:paraId="5C0E339C">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由委托代理人代替举办者作出承诺的，提交举办者委托代理人全权代替举办者作出承诺的授权委托书。由举办者承担委托代理人所作承诺的全部法律责任和后果。</w:t>
      </w:r>
    </w:p>
    <w:p w14:paraId="367805CE">
      <w:pPr>
        <w:spacing w:line="590" w:lineRule="exact"/>
        <w:ind w:firstLine="616"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（五）承诺的效力</w:t>
      </w:r>
    </w:p>
    <w:p w14:paraId="688A57D5">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举办者向审批机关申请许可，提交的申请材料齐全、符合法定形式，同时对审批机关告知作出书面承诺，承诺符合《</w:t>
      </w:r>
      <w:r>
        <w:rPr>
          <w:rFonts w:hint="default" w:ascii="Times New Roman" w:hAnsi="Times New Roman" w:eastAsia="仿宋_GB2312" w:cs="Times New Roman"/>
          <w:sz w:val="32"/>
          <w:szCs w:val="32"/>
          <w:lang w:eastAsia="zh-CN"/>
        </w:rPr>
        <w:t>湖南</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民办职业培训机构</w:t>
      </w:r>
      <w:r>
        <w:rPr>
          <w:rFonts w:hint="default" w:ascii="Times New Roman" w:hAnsi="Times New Roman" w:eastAsia="仿宋_GB2312" w:cs="Times New Roman"/>
          <w:sz w:val="32"/>
          <w:szCs w:val="32"/>
        </w:rPr>
        <w:t>设立标准》规定的各项条件的，审批机关对提交材料及承诺事项进行形式审查，</w:t>
      </w:r>
      <w:r>
        <w:rPr>
          <w:rFonts w:hint="default" w:ascii="Times New Roman" w:hAnsi="Times New Roman" w:eastAsia="仿宋_GB2312" w:cs="Times New Roman"/>
          <w:sz w:val="32"/>
          <w:szCs w:val="32"/>
          <w:lang w:eastAsia="zh-CN"/>
        </w:rPr>
        <w:t>审批后</w:t>
      </w:r>
      <w:r>
        <w:rPr>
          <w:rFonts w:hint="default" w:ascii="Times New Roman" w:hAnsi="Times New Roman" w:eastAsia="仿宋_GB2312" w:cs="Times New Roman"/>
          <w:sz w:val="32"/>
          <w:szCs w:val="32"/>
        </w:rPr>
        <w:t>作出是否准予设立的决定。举办者不作出承诺的，审批机关将按照</w:t>
      </w:r>
      <w:r>
        <w:rPr>
          <w:rFonts w:hint="default"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和规章的有关规定实施行政审批。举办者作出不实承诺的，审批机关将依法作出处理，并由举办者依法承担相应的法律责任。</w:t>
      </w:r>
    </w:p>
    <w:p w14:paraId="5A9D805C">
      <w:pPr>
        <w:spacing w:line="590" w:lineRule="exact"/>
        <w:ind w:firstLine="616"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（六）监督和法律责任</w:t>
      </w:r>
    </w:p>
    <w:p w14:paraId="18E53EF8">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审批机关在作出准予办学的行政许可决定后，将按照《</w:t>
      </w:r>
      <w:r>
        <w:rPr>
          <w:rFonts w:hint="default" w:ascii="Times New Roman" w:hAnsi="Times New Roman" w:eastAsia="仿宋_GB2312" w:cs="Times New Roman"/>
          <w:sz w:val="32"/>
          <w:szCs w:val="32"/>
          <w:lang w:eastAsia="zh-CN"/>
        </w:rPr>
        <w:t>湖南</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民办职业培训机构</w:t>
      </w:r>
      <w:r>
        <w:rPr>
          <w:rFonts w:hint="default" w:ascii="Times New Roman" w:hAnsi="Times New Roman" w:eastAsia="仿宋_GB2312" w:cs="Times New Roman"/>
          <w:sz w:val="32"/>
          <w:szCs w:val="32"/>
        </w:rPr>
        <w:t>管理办法》第十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规定开展实地核验和处理处罚。举办者以告知承诺方式取得行政许可后，由于其作出不实承诺等自身原因被依法撤销行政许可决定的，将依法记入相关诚信系统，对举办者以后的同一行政审批申请，不再适用告知承诺的审批方式。</w:t>
      </w:r>
    </w:p>
    <w:p w14:paraId="5CDB9397">
      <w:pPr>
        <w:spacing w:line="590" w:lineRule="exact"/>
        <w:ind w:firstLine="616"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（七）申诉渠道</w:t>
      </w:r>
    </w:p>
    <w:p w14:paraId="36AD1AD3">
      <w:pPr>
        <w:spacing w:line="590" w:lineRule="exact"/>
        <w:ind w:firstLine="640"/>
        <w:rPr>
          <w:rFonts w:hint="default" w:ascii="Times New Roman" w:hAnsi="Times New Roman" w:eastAsia="仿宋_GB2312" w:cs="Times New Roman"/>
          <w:szCs w:val="32"/>
        </w:rPr>
      </w:pPr>
      <w:r>
        <w:rPr>
          <w:rFonts w:hint="default" w:ascii="Times New Roman" w:hAnsi="Times New Roman" w:eastAsia="仿宋_GB2312" w:cs="Times New Roman"/>
          <w:sz w:val="32"/>
          <w:szCs w:val="32"/>
        </w:rPr>
        <w:t>举办者可以通过部门电话、政府网站等渠道提出</w:t>
      </w:r>
      <w:r>
        <w:rPr>
          <w:rFonts w:hint="default" w:ascii="Times New Roman" w:hAnsi="Times New Roman" w:eastAsia="仿宋_GB2312" w:cs="Times New Roman"/>
          <w:sz w:val="32"/>
          <w:szCs w:val="32"/>
          <w:lang w:eastAsia="zh-CN"/>
        </w:rPr>
        <w:t>民办职业培训机构</w:t>
      </w:r>
      <w:r>
        <w:rPr>
          <w:rFonts w:hint="default" w:ascii="Times New Roman" w:hAnsi="Times New Roman" w:eastAsia="仿宋_GB2312" w:cs="Times New Roman"/>
          <w:sz w:val="32"/>
          <w:szCs w:val="32"/>
        </w:rPr>
        <w:t>审批事项的咨询和投诉举报。举办者可以根据我省失信信息信用修复的相关规定，申请信用修复。</w:t>
      </w:r>
    </w:p>
    <w:p w14:paraId="7DC7D965">
      <w:pPr>
        <w:spacing w:line="590" w:lineRule="exact"/>
        <w:jc w:val="center"/>
        <w:rPr>
          <w:rFonts w:hint="default" w:ascii="Times New Roman" w:hAnsi="Times New Roman" w:eastAsia="黑体" w:cs="Times New Roman"/>
          <w:szCs w:val="32"/>
        </w:rPr>
      </w:pPr>
      <w:r>
        <w:rPr>
          <w:rFonts w:hint="default" w:ascii="Times New Roman" w:hAnsi="Times New Roman" w:eastAsia="黑体" w:cs="Times New Roman"/>
          <w:bCs/>
          <w:kern w:val="0"/>
          <w:sz w:val="32"/>
          <w:szCs w:val="32"/>
        </w:rPr>
        <w:t>三、举办者承诺</w:t>
      </w:r>
    </w:p>
    <w:p w14:paraId="130EF2FE">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举办者现自愿作出下列承诺：</w:t>
      </w:r>
    </w:p>
    <w:p w14:paraId="4843F8D5">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（一）所填写的基本信息、提交的申办报告、申请表等申请材料真实、合法、有效、完整；</w:t>
      </w:r>
    </w:p>
    <w:p w14:paraId="4C402A0D">
      <w:pPr>
        <w:spacing w:line="590" w:lineRule="exact"/>
        <w:ind w:firstLine="61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（二）已经知晓并认可审批机关告知的全部内容；</w:t>
      </w:r>
    </w:p>
    <w:p w14:paraId="40211248">
      <w:pPr>
        <w:spacing w:line="590" w:lineRule="exact"/>
        <w:ind w:firstLine="61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（三）认为自身已经达到本承诺书所列的准予办理办学许可应当具备的条件、标准和要求；</w:t>
      </w:r>
    </w:p>
    <w:p w14:paraId="747ADEAE">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（四）愿意承担未履行承诺、虚假承诺所应承担的法律责任，以及审批机关告知的惩戒措施；</w:t>
      </w:r>
    </w:p>
    <w:p w14:paraId="74BD8325">
      <w:pPr>
        <w:spacing w:line="59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（五）所作承诺是举办者真实意思表示。</w:t>
      </w:r>
    </w:p>
    <w:p w14:paraId="479A2B7B">
      <w:pPr>
        <w:spacing w:line="590" w:lineRule="exact"/>
        <w:rPr>
          <w:rFonts w:hint="default" w:ascii="Times New Roman" w:hAnsi="Times New Roman" w:eastAsia="仿宋_GB2312" w:cs="Times New Roman"/>
          <w:sz w:val="32"/>
          <w:szCs w:val="32"/>
        </w:rPr>
      </w:pPr>
    </w:p>
    <w:p w14:paraId="7211EA20">
      <w:pPr>
        <w:spacing w:line="590" w:lineRule="exact"/>
        <w:ind w:firstLine="1232"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举办者（委托代理人）：</w:t>
      </w:r>
    </w:p>
    <w:p w14:paraId="3A0CCEA0">
      <w:pPr>
        <w:spacing w:line="590" w:lineRule="exact"/>
        <w:ind w:firstLine="2156"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（签字盖章）</w:t>
      </w:r>
    </w:p>
    <w:p w14:paraId="0667DB25">
      <w:pPr>
        <w:spacing w:line="59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   </w:t>
      </w:r>
    </w:p>
    <w:p w14:paraId="77BDEF7F">
      <w:pPr>
        <w:spacing w:line="590" w:lineRule="exact"/>
        <w:ind w:firstLine="396" w:firstLineChars="200"/>
        <w:rPr>
          <w:rFonts w:hint="default" w:ascii="Times New Roman" w:hAnsi="Times New Roman" w:cs="Times New Roman"/>
          <w:szCs w:val="32"/>
        </w:rPr>
      </w:pPr>
    </w:p>
    <w:p w14:paraId="0DF80ACB">
      <w:pPr>
        <w:spacing w:line="590" w:lineRule="exact"/>
        <w:ind w:firstLine="396" w:firstLineChars="200"/>
        <w:rPr>
          <w:rFonts w:hint="default" w:ascii="Times New Roman" w:hAnsi="Times New Roman" w:cs="Times New Roman"/>
          <w:szCs w:val="32"/>
        </w:rPr>
      </w:pPr>
    </w:p>
    <w:p w14:paraId="2F134469">
      <w:pPr>
        <w:spacing w:line="560" w:lineRule="exact"/>
        <w:ind w:firstLine="396" w:firstLineChars="200"/>
        <w:rPr>
          <w:rFonts w:hint="default" w:ascii="Times New Roman" w:hAnsi="Times New Roman" w:eastAsia="仿宋_GB2312" w:cs="Times New Roman"/>
          <w:szCs w:val="22"/>
        </w:rPr>
      </w:pPr>
    </w:p>
    <w:p w14:paraId="7C3BD710">
      <w:pPr>
        <w:spacing w:line="560" w:lineRule="exact"/>
        <w:rPr>
          <w:rFonts w:hint="default" w:ascii="Times New Roman" w:hAnsi="Times New Roman" w:eastAsia="仿宋_GB2312" w:cs="Times New Roman"/>
          <w:szCs w:val="22"/>
        </w:rPr>
        <w:sectPr>
          <w:footerReference r:id="rId3" w:type="default"/>
          <w:pgSz w:w="11850" w:h="16783"/>
          <w:pgMar w:top="2098" w:right="1474" w:bottom="1984" w:left="1587" w:header="851" w:footer="1587" w:gutter="0"/>
          <w:pgNumType w:fmt="decimal"/>
          <w:cols w:space="720" w:num="1"/>
          <w:titlePg/>
          <w:rtlGutter w:val="0"/>
          <w:docGrid w:type="linesAndChars" w:linePitch="597" w:charSpace="-2502"/>
        </w:sectPr>
      </w:pPr>
    </w:p>
    <w:p w14:paraId="4859A5A7">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1CAB9600">
      <w:pPr>
        <w:spacing w:line="580" w:lineRule="exact"/>
        <w:rPr>
          <w:rFonts w:hint="default" w:ascii="Times New Roman" w:hAnsi="Times New Roman" w:eastAsia="方正黑体_GBK" w:cs="Times New Roman"/>
          <w:szCs w:val="32"/>
        </w:rPr>
      </w:pPr>
    </w:p>
    <w:p w14:paraId="23CE4CBF">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湖南</w:t>
      </w:r>
      <w:r>
        <w:rPr>
          <w:rFonts w:hint="default" w:ascii="Times New Roman" w:hAnsi="Times New Roman" w:eastAsia="方正小标宋简体" w:cs="Times New Roman"/>
          <w:sz w:val="44"/>
          <w:szCs w:val="44"/>
        </w:rPr>
        <w:t>省</w:t>
      </w:r>
      <w:r>
        <w:rPr>
          <w:rFonts w:hint="default" w:ascii="Times New Roman" w:hAnsi="Times New Roman" w:eastAsia="方正小标宋简体" w:cs="Times New Roman"/>
          <w:sz w:val="44"/>
          <w:szCs w:val="44"/>
          <w:lang w:eastAsia="zh-CN"/>
        </w:rPr>
        <w:t>民办职业培训机构</w:t>
      </w:r>
      <w:r>
        <w:rPr>
          <w:rFonts w:hint="default" w:ascii="Times New Roman" w:hAnsi="Times New Roman" w:eastAsia="方正小标宋简体" w:cs="Times New Roman"/>
          <w:sz w:val="44"/>
          <w:szCs w:val="44"/>
        </w:rPr>
        <w:t>设立评分细则</w:t>
      </w:r>
    </w:p>
    <w:p w14:paraId="0C8C7CD3">
      <w:pPr>
        <w:spacing w:line="580" w:lineRule="exact"/>
        <w:jc w:val="center"/>
        <w:rPr>
          <w:rFonts w:hint="default" w:ascii="Times New Roman" w:hAnsi="Times New Roman" w:eastAsia="方正小标宋_GBK" w:cs="Times New Roman"/>
          <w:sz w:val="36"/>
          <w:szCs w:val="36"/>
        </w:rPr>
      </w:pPr>
    </w:p>
    <w:tbl>
      <w:tblPr>
        <w:tblStyle w:val="19"/>
        <w:tblW w:w="144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50"/>
        <w:gridCol w:w="6709"/>
        <w:gridCol w:w="1317"/>
        <w:gridCol w:w="1750"/>
        <w:gridCol w:w="1984"/>
        <w:gridCol w:w="1066"/>
      </w:tblGrid>
      <w:tr w14:paraId="7A1FA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blHeader/>
          <w:jc w:val="center"/>
        </w:trPr>
        <w:tc>
          <w:tcPr>
            <w:tcW w:w="1650" w:type="dxa"/>
            <w:tcBorders>
              <w:top w:val="single" w:color="auto" w:sz="12" w:space="0"/>
            </w:tcBorders>
            <w:noWrap w:val="0"/>
            <w:vAlign w:val="center"/>
          </w:tcPr>
          <w:p w14:paraId="0A36841E">
            <w:pPr>
              <w:spacing w:line="240" w:lineRule="exact"/>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评审内容</w:t>
            </w:r>
          </w:p>
        </w:tc>
        <w:tc>
          <w:tcPr>
            <w:tcW w:w="6709" w:type="dxa"/>
            <w:tcBorders>
              <w:top w:val="single" w:color="auto" w:sz="12" w:space="0"/>
            </w:tcBorders>
            <w:noWrap w:val="0"/>
            <w:vAlign w:val="center"/>
          </w:tcPr>
          <w:p w14:paraId="542233A7">
            <w:pPr>
              <w:spacing w:line="240" w:lineRule="exact"/>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细化指标</w:t>
            </w:r>
          </w:p>
        </w:tc>
        <w:tc>
          <w:tcPr>
            <w:tcW w:w="1317" w:type="dxa"/>
            <w:tcBorders>
              <w:top w:val="single" w:color="auto" w:sz="12" w:space="0"/>
            </w:tcBorders>
            <w:noWrap w:val="0"/>
            <w:vAlign w:val="center"/>
          </w:tcPr>
          <w:p w14:paraId="5E733D96">
            <w:pPr>
              <w:spacing w:line="240" w:lineRule="exact"/>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指标类型</w:t>
            </w:r>
          </w:p>
        </w:tc>
        <w:tc>
          <w:tcPr>
            <w:tcW w:w="1750" w:type="dxa"/>
            <w:tcBorders>
              <w:top w:val="single" w:color="auto" w:sz="12" w:space="0"/>
            </w:tcBorders>
            <w:noWrap w:val="0"/>
            <w:vAlign w:val="center"/>
          </w:tcPr>
          <w:p w14:paraId="1D486DCA">
            <w:pPr>
              <w:spacing w:line="240" w:lineRule="exact"/>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满分分值</w:t>
            </w:r>
          </w:p>
          <w:p w14:paraId="5FAF4841">
            <w:pPr>
              <w:spacing w:line="240" w:lineRule="exact"/>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（是否符合）</w:t>
            </w:r>
          </w:p>
        </w:tc>
        <w:tc>
          <w:tcPr>
            <w:tcW w:w="1984" w:type="dxa"/>
            <w:tcBorders>
              <w:top w:val="single" w:color="auto" w:sz="12" w:space="0"/>
            </w:tcBorders>
            <w:noWrap w:val="0"/>
            <w:vAlign w:val="center"/>
          </w:tcPr>
          <w:p w14:paraId="4A31C156">
            <w:pPr>
              <w:spacing w:line="240" w:lineRule="exact"/>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专家评分</w:t>
            </w:r>
          </w:p>
          <w:p w14:paraId="40108EDB">
            <w:pPr>
              <w:spacing w:line="240" w:lineRule="exact"/>
              <w:jc w:val="both"/>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（符合或不符合）</w:t>
            </w:r>
          </w:p>
        </w:tc>
        <w:tc>
          <w:tcPr>
            <w:tcW w:w="1066" w:type="dxa"/>
            <w:tcBorders>
              <w:top w:val="single" w:color="auto" w:sz="12" w:space="0"/>
            </w:tcBorders>
            <w:noWrap w:val="0"/>
            <w:vAlign w:val="center"/>
          </w:tcPr>
          <w:p w14:paraId="610BB23F">
            <w:pPr>
              <w:spacing w:line="240" w:lineRule="exact"/>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扣分</w:t>
            </w:r>
          </w:p>
          <w:p w14:paraId="5CA20F9A">
            <w:pPr>
              <w:spacing w:line="240" w:lineRule="exact"/>
              <w:jc w:val="center"/>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原因</w:t>
            </w:r>
          </w:p>
        </w:tc>
      </w:tr>
      <w:tr w14:paraId="24BE9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exact"/>
          <w:jc w:val="center"/>
        </w:trPr>
        <w:tc>
          <w:tcPr>
            <w:tcW w:w="1650" w:type="dxa"/>
            <w:vMerge w:val="restart"/>
            <w:noWrap w:val="0"/>
            <w:vAlign w:val="center"/>
          </w:tcPr>
          <w:p w14:paraId="698D3302">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举办者</w:t>
            </w:r>
          </w:p>
        </w:tc>
        <w:tc>
          <w:tcPr>
            <w:tcW w:w="6709" w:type="dxa"/>
            <w:noWrap w:val="0"/>
            <w:vAlign w:val="center"/>
          </w:tcPr>
          <w:p w14:paraId="3A0F5D6A">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举办者为国家机构以外的社会组织或个人</w:t>
            </w:r>
          </w:p>
        </w:tc>
        <w:tc>
          <w:tcPr>
            <w:tcW w:w="1317" w:type="dxa"/>
            <w:noWrap w:val="0"/>
            <w:vAlign w:val="center"/>
          </w:tcPr>
          <w:p w14:paraId="5FDEA7F1">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0E734A96">
            <w:pPr>
              <w:spacing w:line="240" w:lineRule="exact"/>
              <w:jc w:val="center"/>
              <w:rPr>
                <w:rFonts w:hint="default" w:ascii="Times New Roman" w:hAnsi="Times New Roman" w:eastAsia="仿宋_GB2312" w:cs="Times New Roman"/>
                <w:sz w:val="24"/>
              </w:rPr>
            </w:pPr>
          </w:p>
        </w:tc>
        <w:tc>
          <w:tcPr>
            <w:tcW w:w="1984" w:type="dxa"/>
            <w:noWrap w:val="0"/>
            <w:vAlign w:val="center"/>
          </w:tcPr>
          <w:p w14:paraId="270F4E4E">
            <w:pPr>
              <w:spacing w:line="240" w:lineRule="exact"/>
              <w:jc w:val="center"/>
              <w:rPr>
                <w:rFonts w:hint="default" w:ascii="Times New Roman" w:hAnsi="Times New Roman" w:eastAsia="仿宋_GB2312" w:cs="Times New Roman"/>
                <w:sz w:val="24"/>
              </w:rPr>
            </w:pPr>
          </w:p>
        </w:tc>
        <w:tc>
          <w:tcPr>
            <w:tcW w:w="1066" w:type="dxa"/>
            <w:noWrap w:val="0"/>
            <w:vAlign w:val="center"/>
          </w:tcPr>
          <w:p w14:paraId="0F54DC67">
            <w:pPr>
              <w:spacing w:line="240" w:lineRule="exact"/>
              <w:jc w:val="center"/>
              <w:rPr>
                <w:rFonts w:hint="default" w:ascii="Times New Roman" w:hAnsi="Times New Roman" w:eastAsia="仿宋_GB2312" w:cs="Times New Roman"/>
                <w:sz w:val="24"/>
              </w:rPr>
            </w:pPr>
          </w:p>
        </w:tc>
      </w:tr>
      <w:tr w14:paraId="3E894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4A644EE1">
            <w:pPr>
              <w:spacing w:line="240" w:lineRule="exact"/>
              <w:jc w:val="center"/>
              <w:rPr>
                <w:rFonts w:hint="default" w:ascii="Times New Roman" w:hAnsi="Times New Roman" w:eastAsia="仿宋_GB2312" w:cs="Times New Roman"/>
                <w:sz w:val="24"/>
              </w:rPr>
            </w:pPr>
          </w:p>
        </w:tc>
        <w:tc>
          <w:tcPr>
            <w:tcW w:w="6709" w:type="dxa"/>
            <w:noWrap w:val="0"/>
            <w:vAlign w:val="center"/>
          </w:tcPr>
          <w:p w14:paraId="458E0BE0">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坚持社会主义办学方向；举办涉及保安等特定行业培训项目的提交相关行业主管部门的审查同意文件</w:t>
            </w:r>
          </w:p>
        </w:tc>
        <w:tc>
          <w:tcPr>
            <w:tcW w:w="1317" w:type="dxa"/>
            <w:noWrap w:val="0"/>
            <w:vAlign w:val="center"/>
          </w:tcPr>
          <w:p w14:paraId="6128CEDA">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2146DF43">
            <w:pPr>
              <w:spacing w:line="240" w:lineRule="exact"/>
              <w:jc w:val="center"/>
              <w:rPr>
                <w:rFonts w:hint="default" w:ascii="Times New Roman" w:hAnsi="Times New Roman" w:eastAsia="仿宋_GB2312" w:cs="Times New Roman"/>
                <w:sz w:val="24"/>
              </w:rPr>
            </w:pPr>
          </w:p>
        </w:tc>
        <w:tc>
          <w:tcPr>
            <w:tcW w:w="1984" w:type="dxa"/>
            <w:noWrap w:val="0"/>
            <w:vAlign w:val="center"/>
          </w:tcPr>
          <w:p w14:paraId="162A6AF9">
            <w:pPr>
              <w:spacing w:line="240" w:lineRule="exact"/>
              <w:jc w:val="center"/>
              <w:rPr>
                <w:rFonts w:hint="default" w:ascii="Times New Roman" w:hAnsi="Times New Roman" w:eastAsia="仿宋_GB2312" w:cs="Times New Roman"/>
                <w:sz w:val="24"/>
              </w:rPr>
            </w:pPr>
          </w:p>
        </w:tc>
        <w:tc>
          <w:tcPr>
            <w:tcW w:w="1066" w:type="dxa"/>
            <w:noWrap w:val="0"/>
            <w:vAlign w:val="center"/>
          </w:tcPr>
          <w:p w14:paraId="5F3E389A">
            <w:pPr>
              <w:spacing w:line="240" w:lineRule="exact"/>
              <w:jc w:val="center"/>
              <w:rPr>
                <w:rFonts w:hint="default" w:ascii="Times New Roman" w:hAnsi="Times New Roman" w:eastAsia="仿宋_GB2312" w:cs="Times New Roman"/>
                <w:sz w:val="24"/>
              </w:rPr>
            </w:pPr>
          </w:p>
        </w:tc>
      </w:tr>
      <w:tr w14:paraId="1BECE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68D9FAF8">
            <w:pPr>
              <w:spacing w:line="240" w:lineRule="exact"/>
              <w:jc w:val="center"/>
              <w:rPr>
                <w:rFonts w:hint="default" w:ascii="Times New Roman" w:hAnsi="Times New Roman" w:eastAsia="仿宋_GB2312" w:cs="Times New Roman"/>
                <w:sz w:val="24"/>
              </w:rPr>
            </w:pPr>
          </w:p>
        </w:tc>
        <w:tc>
          <w:tcPr>
            <w:tcW w:w="6709" w:type="dxa"/>
            <w:noWrap w:val="0"/>
            <w:vAlign w:val="center"/>
          </w:tcPr>
          <w:p w14:paraId="7C7B0BBE">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社会组织具有独立法人资格；自然人具有中国国籍、在国内定居</w:t>
            </w:r>
          </w:p>
        </w:tc>
        <w:tc>
          <w:tcPr>
            <w:tcW w:w="1317" w:type="dxa"/>
            <w:noWrap w:val="0"/>
            <w:vAlign w:val="center"/>
          </w:tcPr>
          <w:p w14:paraId="4D90118E">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71819DA8">
            <w:pPr>
              <w:spacing w:line="240" w:lineRule="exact"/>
              <w:jc w:val="center"/>
              <w:rPr>
                <w:rFonts w:hint="default" w:ascii="Times New Roman" w:hAnsi="Times New Roman" w:eastAsia="仿宋_GB2312" w:cs="Times New Roman"/>
                <w:sz w:val="24"/>
              </w:rPr>
            </w:pPr>
          </w:p>
        </w:tc>
        <w:tc>
          <w:tcPr>
            <w:tcW w:w="1984" w:type="dxa"/>
            <w:noWrap w:val="0"/>
            <w:vAlign w:val="center"/>
          </w:tcPr>
          <w:p w14:paraId="739D8D3C">
            <w:pPr>
              <w:spacing w:line="240" w:lineRule="exact"/>
              <w:jc w:val="center"/>
              <w:rPr>
                <w:rFonts w:hint="default" w:ascii="Times New Roman" w:hAnsi="Times New Roman" w:eastAsia="仿宋_GB2312" w:cs="Times New Roman"/>
                <w:sz w:val="24"/>
              </w:rPr>
            </w:pPr>
          </w:p>
        </w:tc>
        <w:tc>
          <w:tcPr>
            <w:tcW w:w="1066" w:type="dxa"/>
            <w:noWrap w:val="0"/>
            <w:vAlign w:val="center"/>
          </w:tcPr>
          <w:p w14:paraId="6902FAD7">
            <w:pPr>
              <w:spacing w:line="240" w:lineRule="exact"/>
              <w:jc w:val="center"/>
              <w:rPr>
                <w:rFonts w:hint="default" w:ascii="Times New Roman" w:hAnsi="Times New Roman" w:eastAsia="仿宋_GB2312" w:cs="Times New Roman"/>
                <w:sz w:val="24"/>
              </w:rPr>
            </w:pPr>
          </w:p>
        </w:tc>
      </w:tr>
      <w:tr w14:paraId="4BC24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6EE4750C">
            <w:pPr>
              <w:spacing w:line="240" w:lineRule="exact"/>
              <w:jc w:val="center"/>
              <w:rPr>
                <w:rFonts w:hint="default" w:ascii="Times New Roman" w:hAnsi="Times New Roman" w:eastAsia="仿宋_GB2312" w:cs="Times New Roman"/>
                <w:sz w:val="24"/>
              </w:rPr>
            </w:pPr>
          </w:p>
        </w:tc>
        <w:tc>
          <w:tcPr>
            <w:tcW w:w="6709" w:type="dxa"/>
            <w:noWrap w:val="0"/>
            <w:vAlign w:val="center"/>
          </w:tcPr>
          <w:p w14:paraId="328707D2">
            <w:pPr>
              <w:spacing w:line="24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诚信状况良好，无犯罪记录</w:t>
            </w:r>
            <w:r>
              <w:rPr>
                <w:rFonts w:hint="default" w:ascii="Times New Roman" w:hAnsi="Times New Roman" w:eastAsia="仿宋_GB2312" w:cs="Times New Roman"/>
                <w:sz w:val="24"/>
                <w:lang w:eastAsia="zh-CN"/>
              </w:rPr>
              <w:t>，无教育领域不良从业记录</w:t>
            </w:r>
          </w:p>
        </w:tc>
        <w:tc>
          <w:tcPr>
            <w:tcW w:w="1317" w:type="dxa"/>
            <w:noWrap w:val="0"/>
            <w:vAlign w:val="center"/>
          </w:tcPr>
          <w:p w14:paraId="5A2F0851">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6B228950">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984" w:type="dxa"/>
            <w:noWrap w:val="0"/>
            <w:vAlign w:val="center"/>
          </w:tcPr>
          <w:p w14:paraId="0CF63E92">
            <w:pPr>
              <w:spacing w:line="240" w:lineRule="exact"/>
              <w:jc w:val="center"/>
              <w:rPr>
                <w:rFonts w:hint="default" w:ascii="Times New Roman" w:hAnsi="Times New Roman" w:eastAsia="仿宋_GB2312" w:cs="Times New Roman"/>
                <w:sz w:val="24"/>
              </w:rPr>
            </w:pPr>
          </w:p>
        </w:tc>
        <w:tc>
          <w:tcPr>
            <w:tcW w:w="1066" w:type="dxa"/>
            <w:noWrap w:val="0"/>
            <w:vAlign w:val="center"/>
          </w:tcPr>
          <w:p w14:paraId="4B95F6AF">
            <w:pPr>
              <w:spacing w:line="240" w:lineRule="exact"/>
              <w:jc w:val="center"/>
              <w:rPr>
                <w:rFonts w:hint="default" w:ascii="Times New Roman" w:hAnsi="Times New Roman" w:eastAsia="仿宋_GB2312" w:cs="Times New Roman"/>
                <w:sz w:val="24"/>
              </w:rPr>
            </w:pPr>
          </w:p>
        </w:tc>
      </w:tr>
      <w:tr w14:paraId="5E83E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5548E5A8">
            <w:pPr>
              <w:spacing w:line="240" w:lineRule="exact"/>
              <w:jc w:val="center"/>
              <w:rPr>
                <w:rFonts w:hint="default" w:ascii="Times New Roman" w:hAnsi="Times New Roman" w:eastAsia="仿宋_GB2312" w:cs="Times New Roman"/>
                <w:sz w:val="24"/>
              </w:rPr>
            </w:pPr>
          </w:p>
        </w:tc>
        <w:tc>
          <w:tcPr>
            <w:tcW w:w="6709" w:type="dxa"/>
            <w:noWrap w:val="0"/>
            <w:vAlign w:val="center"/>
          </w:tcPr>
          <w:p w14:paraId="0F880CB5">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有政治权利和完全民事行为能力；联合举办的提供联合办学协议</w:t>
            </w:r>
          </w:p>
        </w:tc>
        <w:tc>
          <w:tcPr>
            <w:tcW w:w="1317" w:type="dxa"/>
            <w:noWrap w:val="0"/>
            <w:vAlign w:val="center"/>
          </w:tcPr>
          <w:p w14:paraId="369909D5">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32BA2534">
            <w:pPr>
              <w:spacing w:line="240" w:lineRule="exact"/>
              <w:jc w:val="center"/>
              <w:rPr>
                <w:rFonts w:hint="default" w:ascii="Times New Roman" w:hAnsi="Times New Roman" w:eastAsia="仿宋_GB2312" w:cs="Times New Roman"/>
                <w:sz w:val="24"/>
              </w:rPr>
            </w:pPr>
          </w:p>
        </w:tc>
        <w:tc>
          <w:tcPr>
            <w:tcW w:w="1984" w:type="dxa"/>
            <w:noWrap w:val="0"/>
            <w:vAlign w:val="center"/>
          </w:tcPr>
          <w:p w14:paraId="09E56964">
            <w:pPr>
              <w:spacing w:line="240" w:lineRule="exact"/>
              <w:jc w:val="center"/>
              <w:rPr>
                <w:rFonts w:hint="default" w:ascii="Times New Roman" w:hAnsi="Times New Roman" w:eastAsia="仿宋_GB2312" w:cs="Times New Roman"/>
                <w:sz w:val="24"/>
              </w:rPr>
            </w:pPr>
          </w:p>
        </w:tc>
        <w:tc>
          <w:tcPr>
            <w:tcW w:w="1066" w:type="dxa"/>
            <w:noWrap w:val="0"/>
            <w:vAlign w:val="center"/>
          </w:tcPr>
          <w:p w14:paraId="53B1C51B">
            <w:pPr>
              <w:spacing w:line="240" w:lineRule="exact"/>
              <w:jc w:val="center"/>
              <w:rPr>
                <w:rFonts w:hint="default" w:ascii="Times New Roman" w:hAnsi="Times New Roman" w:eastAsia="仿宋_GB2312" w:cs="Times New Roman"/>
                <w:sz w:val="24"/>
              </w:rPr>
            </w:pPr>
          </w:p>
        </w:tc>
      </w:tr>
      <w:tr w14:paraId="2E9B0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noWrap w:val="0"/>
            <w:vAlign w:val="center"/>
          </w:tcPr>
          <w:p w14:paraId="036BAA39">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名称</w:t>
            </w:r>
          </w:p>
        </w:tc>
        <w:tc>
          <w:tcPr>
            <w:tcW w:w="6709" w:type="dxa"/>
            <w:noWrap w:val="0"/>
            <w:vAlign w:val="center"/>
          </w:tcPr>
          <w:p w14:paraId="193A9875">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经登记管理机关预核准或预留的校名规范</w:t>
            </w:r>
          </w:p>
        </w:tc>
        <w:tc>
          <w:tcPr>
            <w:tcW w:w="1317" w:type="dxa"/>
            <w:noWrap w:val="0"/>
            <w:vAlign w:val="center"/>
          </w:tcPr>
          <w:p w14:paraId="27A54188">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071678C4">
            <w:pPr>
              <w:spacing w:line="240" w:lineRule="exact"/>
              <w:jc w:val="center"/>
              <w:rPr>
                <w:rFonts w:hint="default" w:ascii="Times New Roman" w:hAnsi="Times New Roman" w:eastAsia="仿宋_GB2312" w:cs="Times New Roman"/>
                <w:sz w:val="24"/>
              </w:rPr>
            </w:pPr>
          </w:p>
        </w:tc>
        <w:tc>
          <w:tcPr>
            <w:tcW w:w="1984" w:type="dxa"/>
            <w:noWrap w:val="0"/>
            <w:vAlign w:val="center"/>
          </w:tcPr>
          <w:p w14:paraId="6F6FEB9B">
            <w:pPr>
              <w:spacing w:line="240" w:lineRule="exact"/>
              <w:jc w:val="center"/>
              <w:rPr>
                <w:rFonts w:hint="default" w:ascii="Times New Roman" w:hAnsi="Times New Roman" w:eastAsia="仿宋_GB2312" w:cs="Times New Roman"/>
                <w:sz w:val="24"/>
              </w:rPr>
            </w:pPr>
          </w:p>
        </w:tc>
        <w:tc>
          <w:tcPr>
            <w:tcW w:w="1066" w:type="dxa"/>
            <w:noWrap w:val="0"/>
            <w:vAlign w:val="center"/>
          </w:tcPr>
          <w:p w14:paraId="10969AB9">
            <w:pPr>
              <w:spacing w:line="240" w:lineRule="exact"/>
              <w:jc w:val="center"/>
              <w:rPr>
                <w:rFonts w:hint="default" w:ascii="Times New Roman" w:hAnsi="Times New Roman" w:eastAsia="仿宋_GB2312" w:cs="Times New Roman"/>
                <w:sz w:val="24"/>
              </w:rPr>
            </w:pPr>
          </w:p>
        </w:tc>
      </w:tr>
      <w:tr w14:paraId="1B27A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noWrap w:val="0"/>
            <w:vAlign w:val="center"/>
          </w:tcPr>
          <w:p w14:paraId="2CE85891">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章程</w:t>
            </w:r>
          </w:p>
        </w:tc>
        <w:tc>
          <w:tcPr>
            <w:tcW w:w="6709" w:type="dxa"/>
            <w:noWrap w:val="0"/>
            <w:vAlign w:val="center"/>
          </w:tcPr>
          <w:p w14:paraId="4CCCE48E">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章程内容符合《设立标准》所列事项要求</w:t>
            </w:r>
          </w:p>
        </w:tc>
        <w:tc>
          <w:tcPr>
            <w:tcW w:w="1317" w:type="dxa"/>
            <w:noWrap w:val="0"/>
            <w:vAlign w:val="center"/>
          </w:tcPr>
          <w:p w14:paraId="78B0DF44">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659D1970">
            <w:pPr>
              <w:spacing w:line="240" w:lineRule="exact"/>
              <w:jc w:val="center"/>
              <w:rPr>
                <w:rFonts w:hint="default" w:ascii="Times New Roman" w:hAnsi="Times New Roman" w:eastAsia="仿宋_GB2312" w:cs="Times New Roman"/>
                <w:sz w:val="24"/>
              </w:rPr>
            </w:pPr>
          </w:p>
        </w:tc>
        <w:tc>
          <w:tcPr>
            <w:tcW w:w="1984" w:type="dxa"/>
            <w:noWrap w:val="0"/>
            <w:vAlign w:val="center"/>
          </w:tcPr>
          <w:p w14:paraId="1B08A4D9">
            <w:pPr>
              <w:spacing w:line="240" w:lineRule="exact"/>
              <w:jc w:val="center"/>
              <w:rPr>
                <w:rFonts w:hint="default" w:ascii="Times New Roman" w:hAnsi="Times New Roman" w:eastAsia="仿宋_GB2312" w:cs="Times New Roman"/>
                <w:sz w:val="24"/>
              </w:rPr>
            </w:pPr>
          </w:p>
        </w:tc>
        <w:tc>
          <w:tcPr>
            <w:tcW w:w="1066" w:type="dxa"/>
            <w:noWrap w:val="0"/>
            <w:vAlign w:val="center"/>
          </w:tcPr>
          <w:p w14:paraId="51BF3BF5">
            <w:pPr>
              <w:spacing w:line="240" w:lineRule="exact"/>
              <w:jc w:val="center"/>
              <w:rPr>
                <w:rFonts w:hint="default" w:ascii="Times New Roman" w:hAnsi="Times New Roman" w:eastAsia="仿宋_GB2312" w:cs="Times New Roman"/>
                <w:sz w:val="24"/>
              </w:rPr>
            </w:pPr>
          </w:p>
        </w:tc>
      </w:tr>
      <w:tr w14:paraId="0893F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50" w:type="dxa"/>
            <w:vMerge w:val="restart"/>
            <w:noWrap w:val="0"/>
            <w:vAlign w:val="center"/>
          </w:tcPr>
          <w:p w14:paraId="55A4C458">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组织机构</w:t>
            </w:r>
          </w:p>
        </w:tc>
        <w:tc>
          <w:tcPr>
            <w:tcW w:w="6709" w:type="dxa"/>
            <w:noWrap w:val="0"/>
            <w:vAlign w:val="center"/>
          </w:tcPr>
          <w:p w14:paraId="0DD00829">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按照党章规定成立党组织</w:t>
            </w:r>
          </w:p>
        </w:tc>
        <w:tc>
          <w:tcPr>
            <w:tcW w:w="1317" w:type="dxa"/>
            <w:noWrap w:val="0"/>
            <w:vAlign w:val="center"/>
          </w:tcPr>
          <w:p w14:paraId="286C9D37">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5B043B1B">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984" w:type="dxa"/>
            <w:noWrap w:val="0"/>
            <w:vAlign w:val="center"/>
          </w:tcPr>
          <w:p w14:paraId="3B789EC0">
            <w:pPr>
              <w:spacing w:line="240" w:lineRule="exact"/>
              <w:jc w:val="center"/>
              <w:rPr>
                <w:rFonts w:hint="default" w:ascii="Times New Roman" w:hAnsi="Times New Roman" w:eastAsia="仿宋_GB2312" w:cs="Times New Roman"/>
                <w:sz w:val="24"/>
              </w:rPr>
            </w:pPr>
          </w:p>
        </w:tc>
        <w:tc>
          <w:tcPr>
            <w:tcW w:w="1066" w:type="dxa"/>
            <w:noWrap w:val="0"/>
            <w:vAlign w:val="center"/>
          </w:tcPr>
          <w:p w14:paraId="2CB7501F">
            <w:pPr>
              <w:spacing w:line="240" w:lineRule="exact"/>
              <w:jc w:val="center"/>
              <w:rPr>
                <w:rFonts w:hint="default" w:ascii="Times New Roman" w:hAnsi="Times New Roman" w:eastAsia="仿宋_GB2312" w:cs="Times New Roman"/>
                <w:sz w:val="24"/>
              </w:rPr>
            </w:pPr>
          </w:p>
        </w:tc>
      </w:tr>
      <w:tr w14:paraId="2D4F3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50" w:type="dxa"/>
            <w:vMerge w:val="continue"/>
            <w:noWrap w:val="0"/>
            <w:vAlign w:val="center"/>
          </w:tcPr>
          <w:p w14:paraId="5D9B37EC">
            <w:pPr>
              <w:spacing w:line="240" w:lineRule="exact"/>
              <w:jc w:val="center"/>
              <w:rPr>
                <w:rFonts w:hint="default" w:ascii="Times New Roman" w:hAnsi="Times New Roman" w:eastAsia="仿宋_GB2312" w:cs="Times New Roman"/>
                <w:sz w:val="24"/>
              </w:rPr>
            </w:pPr>
          </w:p>
        </w:tc>
        <w:tc>
          <w:tcPr>
            <w:tcW w:w="6709" w:type="dxa"/>
            <w:noWrap w:val="0"/>
            <w:vAlign w:val="center"/>
          </w:tcPr>
          <w:p w14:paraId="64A449DC">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按要求设立理事会（董事会）或者其他形式的决策机构</w:t>
            </w:r>
          </w:p>
        </w:tc>
        <w:tc>
          <w:tcPr>
            <w:tcW w:w="1317" w:type="dxa"/>
            <w:noWrap w:val="0"/>
            <w:vAlign w:val="center"/>
          </w:tcPr>
          <w:p w14:paraId="4F7A5C45">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58CB8071">
            <w:pPr>
              <w:spacing w:line="240" w:lineRule="exact"/>
              <w:jc w:val="center"/>
              <w:rPr>
                <w:rFonts w:hint="default" w:ascii="Times New Roman" w:hAnsi="Times New Roman" w:eastAsia="仿宋_GB2312" w:cs="Times New Roman"/>
                <w:sz w:val="24"/>
              </w:rPr>
            </w:pPr>
          </w:p>
        </w:tc>
        <w:tc>
          <w:tcPr>
            <w:tcW w:w="1984" w:type="dxa"/>
            <w:noWrap w:val="0"/>
            <w:vAlign w:val="center"/>
          </w:tcPr>
          <w:p w14:paraId="3A7702D3">
            <w:pPr>
              <w:spacing w:line="240" w:lineRule="exact"/>
              <w:jc w:val="center"/>
              <w:rPr>
                <w:rFonts w:hint="default" w:ascii="Times New Roman" w:hAnsi="Times New Roman" w:eastAsia="仿宋_GB2312" w:cs="Times New Roman"/>
                <w:sz w:val="24"/>
              </w:rPr>
            </w:pPr>
          </w:p>
        </w:tc>
        <w:tc>
          <w:tcPr>
            <w:tcW w:w="1066" w:type="dxa"/>
            <w:noWrap w:val="0"/>
            <w:vAlign w:val="center"/>
          </w:tcPr>
          <w:p w14:paraId="68FBD9F8">
            <w:pPr>
              <w:spacing w:line="240" w:lineRule="exact"/>
              <w:jc w:val="center"/>
              <w:rPr>
                <w:rFonts w:hint="default" w:ascii="Times New Roman" w:hAnsi="Times New Roman" w:eastAsia="仿宋_GB2312" w:cs="Times New Roman"/>
                <w:sz w:val="24"/>
              </w:rPr>
            </w:pPr>
          </w:p>
        </w:tc>
      </w:tr>
      <w:tr w14:paraId="1A182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50" w:type="dxa"/>
            <w:vMerge w:val="continue"/>
            <w:noWrap w:val="0"/>
            <w:vAlign w:val="center"/>
          </w:tcPr>
          <w:p w14:paraId="5A2631CA">
            <w:pPr>
              <w:spacing w:line="240" w:lineRule="exact"/>
              <w:jc w:val="center"/>
              <w:rPr>
                <w:rFonts w:hint="default" w:ascii="Times New Roman" w:hAnsi="Times New Roman" w:eastAsia="仿宋_GB2312" w:cs="Times New Roman"/>
                <w:sz w:val="24"/>
              </w:rPr>
            </w:pPr>
          </w:p>
        </w:tc>
        <w:tc>
          <w:tcPr>
            <w:tcW w:w="6709" w:type="dxa"/>
            <w:noWrap w:val="0"/>
            <w:vAlign w:val="center"/>
          </w:tcPr>
          <w:p w14:paraId="1E7323C4">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决策机构负责人符合资质要求</w:t>
            </w:r>
          </w:p>
        </w:tc>
        <w:tc>
          <w:tcPr>
            <w:tcW w:w="1317" w:type="dxa"/>
            <w:noWrap w:val="0"/>
            <w:vAlign w:val="center"/>
          </w:tcPr>
          <w:p w14:paraId="07374237">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4673B55B">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984" w:type="dxa"/>
            <w:noWrap w:val="0"/>
            <w:vAlign w:val="center"/>
          </w:tcPr>
          <w:p w14:paraId="6443AA7F">
            <w:pPr>
              <w:spacing w:line="240" w:lineRule="exact"/>
              <w:jc w:val="center"/>
              <w:rPr>
                <w:rFonts w:hint="default" w:ascii="Times New Roman" w:hAnsi="Times New Roman" w:eastAsia="仿宋_GB2312" w:cs="Times New Roman"/>
                <w:sz w:val="24"/>
              </w:rPr>
            </w:pPr>
          </w:p>
        </w:tc>
        <w:tc>
          <w:tcPr>
            <w:tcW w:w="1066" w:type="dxa"/>
            <w:noWrap w:val="0"/>
            <w:vAlign w:val="center"/>
          </w:tcPr>
          <w:p w14:paraId="18099CB1">
            <w:pPr>
              <w:spacing w:line="240" w:lineRule="exact"/>
              <w:jc w:val="center"/>
              <w:rPr>
                <w:rFonts w:hint="default" w:ascii="Times New Roman" w:hAnsi="Times New Roman" w:eastAsia="仿宋_GB2312" w:cs="Times New Roman"/>
                <w:sz w:val="24"/>
              </w:rPr>
            </w:pPr>
          </w:p>
        </w:tc>
      </w:tr>
      <w:tr w14:paraId="71E09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50" w:type="dxa"/>
            <w:vMerge w:val="continue"/>
            <w:noWrap w:val="0"/>
            <w:vAlign w:val="center"/>
          </w:tcPr>
          <w:p w14:paraId="2BDD7F21">
            <w:pPr>
              <w:spacing w:line="240" w:lineRule="exact"/>
              <w:jc w:val="center"/>
              <w:rPr>
                <w:rFonts w:hint="default" w:ascii="Times New Roman" w:hAnsi="Times New Roman" w:eastAsia="仿宋_GB2312" w:cs="Times New Roman"/>
                <w:sz w:val="24"/>
              </w:rPr>
            </w:pPr>
          </w:p>
        </w:tc>
        <w:tc>
          <w:tcPr>
            <w:tcW w:w="6709" w:type="dxa"/>
            <w:noWrap w:val="0"/>
            <w:vAlign w:val="center"/>
          </w:tcPr>
          <w:p w14:paraId="79496474">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建立以校长（行政负责人）为主要负责人的执行机构</w:t>
            </w:r>
          </w:p>
        </w:tc>
        <w:tc>
          <w:tcPr>
            <w:tcW w:w="1317" w:type="dxa"/>
            <w:noWrap w:val="0"/>
            <w:vAlign w:val="center"/>
          </w:tcPr>
          <w:p w14:paraId="76D8E0AC">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53C7BEE4">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984" w:type="dxa"/>
            <w:noWrap w:val="0"/>
            <w:vAlign w:val="center"/>
          </w:tcPr>
          <w:p w14:paraId="052B16F6">
            <w:pPr>
              <w:spacing w:line="240" w:lineRule="exact"/>
              <w:jc w:val="center"/>
              <w:rPr>
                <w:rFonts w:hint="default" w:ascii="Times New Roman" w:hAnsi="Times New Roman" w:eastAsia="仿宋_GB2312" w:cs="Times New Roman"/>
                <w:sz w:val="24"/>
              </w:rPr>
            </w:pPr>
          </w:p>
        </w:tc>
        <w:tc>
          <w:tcPr>
            <w:tcW w:w="1066" w:type="dxa"/>
            <w:noWrap w:val="0"/>
            <w:vAlign w:val="center"/>
          </w:tcPr>
          <w:p w14:paraId="25896923">
            <w:pPr>
              <w:spacing w:line="240" w:lineRule="exact"/>
              <w:jc w:val="center"/>
              <w:rPr>
                <w:rFonts w:hint="default" w:ascii="Times New Roman" w:hAnsi="Times New Roman" w:eastAsia="仿宋_GB2312" w:cs="Times New Roman"/>
                <w:sz w:val="24"/>
              </w:rPr>
            </w:pPr>
          </w:p>
        </w:tc>
      </w:tr>
      <w:tr w14:paraId="05921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50" w:type="dxa"/>
            <w:vMerge w:val="continue"/>
            <w:noWrap w:val="0"/>
            <w:vAlign w:val="center"/>
          </w:tcPr>
          <w:p w14:paraId="0FDCD7E5">
            <w:pPr>
              <w:spacing w:line="240" w:lineRule="exact"/>
              <w:jc w:val="center"/>
              <w:rPr>
                <w:rFonts w:hint="default" w:ascii="Times New Roman" w:hAnsi="Times New Roman" w:eastAsia="仿宋_GB2312" w:cs="Times New Roman"/>
                <w:sz w:val="24"/>
              </w:rPr>
            </w:pPr>
          </w:p>
        </w:tc>
        <w:tc>
          <w:tcPr>
            <w:tcW w:w="6709" w:type="dxa"/>
            <w:noWrap w:val="0"/>
            <w:vAlign w:val="center"/>
          </w:tcPr>
          <w:p w14:paraId="5A5AD50D">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建立相应的监督机构</w:t>
            </w:r>
          </w:p>
        </w:tc>
        <w:tc>
          <w:tcPr>
            <w:tcW w:w="1317" w:type="dxa"/>
            <w:noWrap w:val="0"/>
            <w:vAlign w:val="center"/>
          </w:tcPr>
          <w:p w14:paraId="7E9FD98D">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7CC64B78">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984" w:type="dxa"/>
            <w:noWrap w:val="0"/>
            <w:vAlign w:val="center"/>
          </w:tcPr>
          <w:p w14:paraId="5BD911AC">
            <w:pPr>
              <w:spacing w:line="240" w:lineRule="exact"/>
              <w:jc w:val="center"/>
              <w:rPr>
                <w:rFonts w:hint="default" w:ascii="Times New Roman" w:hAnsi="Times New Roman" w:eastAsia="仿宋_GB2312" w:cs="Times New Roman"/>
                <w:sz w:val="24"/>
              </w:rPr>
            </w:pPr>
          </w:p>
        </w:tc>
        <w:tc>
          <w:tcPr>
            <w:tcW w:w="1066" w:type="dxa"/>
            <w:noWrap w:val="0"/>
            <w:vAlign w:val="center"/>
          </w:tcPr>
          <w:p w14:paraId="662A2172">
            <w:pPr>
              <w:spacing w:line="240" w:lineRule="exact"/>
              <w:jc w:val="center"/>
              <w:rPr>
                <w:rFonts w:hint="default" w:ascii="Times New Roman" w:hAnsi="Times New Roman" w:eastAsia="仿宋_GB2312" w:cs="Times New Roman"/>
                <w:sz w:val="24"/>
              </w:rPr>
            </w:pPr>
          </w:p>
        </w:tc>
      </w:tr>
      <w:tr w14:paraId="5E9E8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exact"/>
          <w:jc w:val="center"/>
        </w:trPr>
        <w:tc>
          <w:tcPr>
            <w:tcW w:w="1650" w:type="dxa"/>
            <w:noWrap w:val="0"/>
            <w:vAlign w:val="center"/>
          </w:tcPr>
          <w:p w14:paraId="29A8514E">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管理制度</w:t>
            </w:r>
          </w:p>
        </w:tc>
        <w:tc>
          <w:tcPr>
            <w:tcW w:w="6709" w:type="dxa"/>
            <w:noWrap w:val="0"/>
            <w:vAlign w:val="center"/>
          </w:tcPr>
          <w:p w14:paraId="2E14434F">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制定行政管理、教学管理、安全管理、员工管理、学生管理、档案管理、资产和财务管理、收费和退费管理、设施设备管理、教师培训及考核等制度</w:t>
            </w:r>
          </w:p>
        </w:tc>
        <w:tc>
          <w:tcPr>
            <w:tcW w:w="1317" w:type="dxa"/>
            <w:noWrap w:val="0"/>
            <w:vAlign w:val="center"/>
          </w:tcPr>
          <w:p w14:paraId="6A268AEC">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155E9838">
            <w:pPr>
              <w:spacing w:line="240" w:lineRule="exact"/>
              <w:jc w:val="center"/>
              <w:rPr>
                <w:rFonts w:hint="default" w:ascii="Times New Roman" w:hAnsi="Times New Roman" w:eastAsia="仿宋_GB2312" w:cs="Times New Roman"/>
                <w:sz w:val="24"/>
              </w:rPr>
            </w:pPr>
          </w:p>
        </w:tc>
        <w:tc>
          <w:tcPr>
            <w:tcW w:w="1984" w:type="dxa"/>
            <w:noWrap w:val="0"/>
            <w:vAlign w:val="center"/>
          </w:tcPr>
          <w:p w14:paraId="61CD58BC">
            <w:pPr>
              <w:spacing w:line="240" w:lineRule="exact"/>
              <w:jc w:val="center"/>
              <w:rPr>
                <w:rFonts w:hint="default" w:ascii="Times New Roman" w:hAnsi="Times New Roman" w:eastAsia="仿宋_GB2312" w:cs="Times New Roman"/>
                <w:sz w:val="24"/>
              </w:rPr>
            </w:pPr>
          </w:p>
        </w:tc>
        <w:tc>
          <w:tcPr>
            <w:tcW w:w="1066" w:type="dxa"/>
            <w:noWrap w:val="0"/>
            <w:vAlign w:val="center"/>
          </w:tcPr>
          <w:p w14:paraId="12043420">
            <w:pPr>
              <w:spacing w:line="240" w:lineRule="exact"/>
              <w:jc w:val="center"/>
              <w:rPr>
                <w:rFonts w:hint="default" w:ascii="Times New Roman" w:hAnsi="Times New Roman" w:eastAsia="仿宋_GB2312" w:cs="Times New Roman"/>
                <w:sz w:val="24"/>
              </w:rPr>
            </w:pPr>
          </w:p>
        </w:tc>
      </w:tr>
      <w:tr w14:paraId="541D7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restart"/>
            <w:noWrap w:val="0"/>
            <w:vAlign w:val="center"/>
          </w:tcPr>
          <w:p w14:paraId="10FB45C3">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法定代表人、校长（行政负责人）及主要管理人员</w:t>
            </w:r>
          </w:p>
        </w:tc>
        <w:tc>
          <w:tcPr>
            <w:tcW w:w="6709" w:type="dxa"/>
            <w:noWrap w:val="0"/>
            <w:vAlign w:val="center"/>
          </w:tcPr>
          <w:p w14:paraId="151A933D">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法定代表人由决策机构负责人或校长（行政负责人）担任且符合条件要求</w:t>
            </w:r>
          </w:p>
        </w:tc>
        <w:tc>
          <w:tcPr>
            <w:tcW w:w="1317" w:type="dxa"/>
            <w:noWrap w:val="0"/>
            <w:vAlign w:val="center"/>
          </w:tcPr>
          <w:p w14:paraId="07EAC487">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028C0139">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984" w:type="dxa"/>
            <w:noWrap w:val="0"/>
            <w:vAlign w:val="center"/>
          </w:tcPr>
          <w:p w14:paraId="04707B45">
            <w:pPr>
              <w:spacing w:line="240" w:lineRule="exact"/>
              <w:jc w:val="center"/>
              <w:rPr>
                <w:rFonts w:hint="default" w:ascii="Times New Roman" w:hAnsi="Times New Roman" w:eastAsia="仿宋_GB2312" w:cs="Times New Roman"/>
                <w:sz w:val="24"/>
              </w:rPr>
            </w:pPr>
          </w:p>
        </w:tc>
        <w:tc>
          <w:tcPr>
            <w:tcW w:w="1066" w:type="dxa"/>
            <w:noWrap w:val="0"/>
            <w:vAlign w:val="center"/>
          </w:tcPr>
          <w:p w14:paraId="5397AB34">
            <w:pPr>
              <w:spacing w:line="240" w:lineRule="exact"/>
              <w:jc w:val="center"/>
              <w:rPr>
                <w:rFonts w:hint="default" w:ascii="Times New Roman" w:hAnsi="Times New Roman" w:eastAsia="仿宋_GB2312" w:cs="Times New Roman"/>
                <w:sz w:val="24"/>
              </w:rPr>
            </w:pPr>
          </w:p>
        </w:tc>
      </w:tr>
      <w:tr w14:paraId="0B254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18FB727E">
            <w:pPr>
              <w:spacing w:line="240" w:lineRule="exact"/>
              <w:jc w:val="center"/>
              <w:rPr>
                <w:rFonts w:hint="default" w:ascii="Times New Roman" w:hAnsi="Times New Roman" w:eastAsia="仿宋_GB2312" w:cs="Times New Roman"/>
                <w:sz w:val="24"/>
              </w:rPr>
            </w:pPr>
          </w:p>
        </w:tc>
        <w:tc>
          <w:tcPr>
            <w:tcW w:w="6709" w:type="dxa"/>
            <w:noWrap w:val="0"/>
            <w:vAlign w:val="center"/>
          </w:tcPr>
          <w:p w14:paraId="68855B14">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聘任专职校长（行政负责人）负责</w:t>
            </w:r>
            <w:r>
              <w:rPr>
                <w:rFonts w:hint="default" w:ascii="Times New Roman" w:hAnsi="Times New Roman" w:eastAsia="仿宋_GB2312" w:cs="Times New Roman"/>
                <w:sz w:val="24"/>
                <w:lang w:eastAsia="zh-CN"/>
              </w:rPr>
              <w:t>机构</w:t>
            </w:r>
            <w:r>
              <w:rPr>
                <w:rFonts w:hint="default" w:ascii="Times New Roman" w:hAnsi="Times New Roman" w:eastAsia="仿宋_GB2312" w:cs="Times New Roman"/>
                <w:sz w:val="24"/>
              </w:rPr>
              <w:t>日常培训和管理，校长符合条件要求</w:t>
            </w:r>
          </w:p>
        </w:tc>
        <w:tc>
          <w:tcPr>
            <w:tcW w:w="1317" w:type="dxa"/>
            <w:noWrap w:val="0"/>
            <w:vAlign w:val="center"/>
          </w:tcPr>
          <w:p w14:paraId="5F84605B">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55CC2E63">
            <w:pPr>
              <w:spacing w:line="240" w:lineRule="exact"/>
              <w:jc w:val="center"/>
              <w:rPr>
                <w:rFonts w:hint="default" w:ascii="Times New Roman" w:hAnsi="Times New Roman" w:eastAsia="仿宋_GB2312" w:cs="Times New Roman"/>
                <w:sz w:val="24"/>
              </w:rPr>
            </w:pPr>
          </w:p>
        </w:tc>
        <w:tc>
          <w:tcPr>
            <w:tcW w:w="1984" w:type="dxa"/>
            <w:noWrap w:val="0"/>
            <w:vAlign w:val="center"/>
          </w:tcPr>
          <w:p w14:paraId="0CA1064A">
            <w:pPr>
              <w:spacing w:line="240" w:lineRule="exact"/>
              <w:jc w:val="center"/>
              <w:rPr>
                <w:rFonts w:hint="default" w:ascii="Times New Roman" w:hAnsi="Times New Roman" w:eastAsia="仿宋_GB2312" w:cs="Times New Roman"/>
                <w:sz w:val="24"/>
              </w:rPr>
            </w:pPr>
          </w:p>
        </w:tc>
        <w:tc>
          <w:tcPr>
            <w:tcW w:w="1066" w:type="dxa"/>
            <w:noWrap w:val="0"/>
            <w:vAlign w:val="center"/>
          </w:tcPr>
          <w:p w14:paraId="3E915513">
            <w:pPr>
              <w:spacing w:line="240" w:lineRule="exact"/>
              <w:jc w:val="center"/>
              <w:rPr>
                <w:rFonts w:hint="default" w:ascii="Times New Roman" w:hAnsi="Times New Roman" w:eastAsia="仿宋_GB2312" w:cs="Times New Roman"/>
                <w:sz w:val="24"/>
              </w:rPr>
            </w:pPr>
          </w:p>
        </w:tc>
      </w:tr>
      <w:tr w14:paraId="04C23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6CA917E0">
            <w:pPr>
              <w:spacing w:line="240" w:lineRule="exact"/>
              <w:jc w:val="center"/>
              <w:rPr>
                <w:rFonts w:hint="default" w:ascii="Times New Roman" w:hAnsi="Times New Roman" w:eastAsia="仿宋_GB2312" w:cs="Times New Roman"/>
                <w:sz w:val="24"/>
              </w:rPr>
            </w:pPr>
          </w:p>
        </w:tc>
        <w:tc>
          <w:tcPr>
            <w:tcW w:w="6709" w:type="dxa"/>
            <w:noWrap w:val="0"/>
            <w:vAlign w:val="center"/>
          </w:tcPr>
          <w:p w14:paraId="32F06859">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配备符合条件的专职教学管理人员</w:t>
            </w:r>
          </w:p>
        </w:tc>
        <w:tc>
          <w:tcPr>
            <w:tcW w:w="1317" w:type="dxa"/>
            <w:noWrap w:val="0"/>
            <w:vAlign w:val="center"/>
          </w:tcPr>
          <w:p w14:paraId="1C8C7279">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6B607952">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984" w:type="dxa"/>
            <w:noWrap w:val="0"/>
            <w:vAlign w:val="center"/>
          </w:tcPr>
          <w:p w14:paraId="5EF68010">
            <w:pPr>
              <w:spacing w:line="240" w:lineRule="exact"/>
              <w:jc w:val="center"/>
              <w:rPr>
                <w:rFonts w:hint="default" w:ascii="Times New Roman" w:hAnsi="Times New Roman" w:eastAsia="仿宋_GB2312" w:cs="Times New Roman"/>
                <w:sz w:val="24"/>
              </w:rPr>
            </w:pPr>
          </w:p>
        </w:tc>
        <w:tc>
          <w:tcPr>
            <w:tcW w:w="1066" w:type="dxa"/>
            <w:noWrap w:val="0"/>
            <w:vAlign w:val="center"/>
          </w:tcPr>
          <w:p w14:paraId="11AE49D0">
            <w:pPr>
              <w:spacing w:line="240" w:lineRule="exact"/>
              <w:jc w:val="center"/>
              <w:rPr>
                <w:rFonts w:hint="default" w:ascii="Times New Roman" w:hAnsi="Times New Roman" w:eastAsia="仿宋_GB2312" w:cs="Times New Roman"/>
                <w:sz w:val="24"/>
              </w:rPr>
            </w:pPr>
          </w:p>
        </w:tc>
      </w:tr>
      <w:tr w14:paraId="5C5B4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531C183B">
            <w:pPr>
              <w:spacing w:line="240" w:lineRule="exact"/>
              <w:jc w:val="center"/>
              <w:rPr>
                <w:rFonts w:hint="default" w:ascii="Times New Roman" w:hAnsi="Times New Roman" w:eastAsia="仿宋_GB2312" w:cs="Times New Roman"/>
                <w:sz w:val="24"/>
              </w:rPr>
            </w:pPr>
          </w:p>
        </w:tc>
        <w:tc>
          <w:tcPr>
            <w:tcW w:w="6709" w:type="dxa"/>
            <w:noWrap w:val="0"/>
            <w:vAlign w:val="center"/>
          </w:tcPr>
          <w:p w14:paraId="2043D827">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按规定配备具有从事会计工作所需要的专业能力的会计人员，会计和出纳不得兼任</w:t>
            </w:r>
          </w:p>
        </w:tc>
        <w:tc>
          <w:tcPr>
            <w:tcW w:w="1317" w:type="dxa"/>
            <w:noWrap w:val="0"/>
            <w:vAlign w:val="center"/>
          </w:tcPr>
          <w:p w14:paraId="598742EA">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3988F622">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984" w:type="dxa"/>
            <w:noWrap w:val="0"/>
            <w:vAlign w:val="center"/>
          </w:tcPr>
          <w:p w14:paraId="1DA13795">
            <w:pPr>
              <w:spacing w:line="240" w:lineRule="exact"/>
              <w:jc w:val="center"/>
              <w:rPr>
                <w:rFonts w:hint="default" w:ascii="Times New Roman" w:hAnsi="Times New Roman" w:eastAsia="仿宋_GB2312" w:cs="Times New Roman"/>
                <w:sz w:val="24"/>
              </w:rPr>
            </w:pPr>
          </w:p>
        </w:tc>
        <w:tc>
          <w:tcPr>
            <w:tcW w:w="1066" w:type="dxa"/>
            <w:noWrap w:val="0"/>
            <w:vAlign w:val="center"/>
          </w:tcPr>
          <w:p w14:paraId="49503E81">
            <w:pPr>
              <w:spacing w:line="240" w:lineRule="exact"/>
              <w:jc w:val="center"/>
              <w:rPr>
                <w:rFonts w:hint="default" w:ascii="Times New Roman" w:hAnsi="Times New Roman" w:eastAsia="仿宋_GB2312" w:cs="Times New Roman"/>
                <w:sz w:val="24"/>
              </w:rPr>
            </w:pPr>
          </w:p>
        </w:tc>
      </w:tr>
      <w:tr w14:paraId="0F6A0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50" w:type="dxa"/>
            <w:vMerge w:val="continue"/>
            <w:noWrap w:val="0"/>
            <w:vAlign w:val="center"/>
          </w:tcPr>
          <w:p w14:paraId="6D1B80DE">
            <w:pPr>
              <w:spacing w:line="240" w:lineRule="exact"/>
              <w:jc w:val="center"/>
              <w:rPr>
                <w:rFonts w:hint="default" w:ascii="Times New Roman" w:hAnsi="Times New Roman" w:eastAsia="仿宋_GB2312" w:cs="Times New Roman"/>
                <w:sz w:val="24"/>
              </w:rPr>
            </w:pPr>
          </w:p>
        </w:tc>
        <w:tc>
          <w:tcPr>
            <w:tcW w:w="6709" w:type="dxa"/>
            <w:noWrap w:val="0"/>
            <w:vAlign w:val="center"/>
          </w:tcPr>
          <w:p w14:paraId="7F91074E">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按照相关规定配备安全管理人员</w:t>
            </w:r>
          </w:p>
        </w:tc>
        <w:tc>
          <w:tcPr>
            <w:tcW w:w="1317" w:type="dxa"/>
            <w:noWrap w:val="0"/>
            <w:vAlign w:val="center"/>
          </w:tcPr>
          <w:p w14:paraId="130D870B">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32D70461">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984" w:type="dxa"/>
            <w:noWrap w:val="0"/>
            <w:vAlign w:val="center"/>
          </w:tcPr>
          <w:p w14:paraId="219329E8">
            <w:pPr>
              <w:spacing w:line="240" w:lineRule="exact"/>
              <w:jc w:val="center"/>
              <w:rPr>
                <w:rFonts w:hint="default" w:ascii="Times New Roman" w:hAnsi="Times New Roman" w:eastAsia="仿宋_GB2312" w:cs="Times New Roman"/>
                <w:sz w:val="24"/>
              </w:rPr>
            </w:pPr>
          </w:p>
        </w:tc>
        <w:tc>
          <w:tcPr>
            <w:tcW w:w="1066" w:type="dxa"/>
            <w:noWrap w:val="0"/>
            <w:vAlign w:val="center"/>
          </w:tcPr>
          <w:p w14:paraId="5B34E315">
            <w:pPr>
              <w:spacing w:line="240" w:lineRule="exact"/>
              <w:jc w:val="center"/>
              <w:rPr>
                <w:rFonts w:hint="default" w:ascii="Times New Roman" w:hAnsi="Times New Roman" w:eastAsia="仿宋_GB2312" w:cs="Times New Roman"/>
                <w:sz w:val="24"/>
              </w:rPr>
            </w:pPr>
          </w:p>
        </w:tc>
      </w:tr>
      <w:tr w14:paraId="0D427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restart"/>
            <w:noWrap w:val="0"/>
            <w:vAlign w:val="center"/>
          </w:tcPr>
          <w:p w14:paraId="7D8F4CA1">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师资队伍</w:t>
            </w:r>
          </w:p>
        </w:tc>
        <w:tc>
          <w:tcPr>
            <w:tcW w:w="6709" w:type="dxa"/>
            <w:noWrap w:val="0"/>
            <w:vAlign w:val="center"/>
          </w:tcPr>
          <w:p w14:paraId="23E1E16F">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配备结构合理、数量充足、人员稳定的专兼职教师队伍，其中专职教师不少于</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人</w:t>
            </w:r>
          </w:p>
        </w:tc>
        <w:tc>
          <w:tcPr>
            <w:tcW w:w="1317" w:type="dxa"/>
            <w:noWrap w:val="0"/>
            <w:vAlign w:val="center"/>
          </w:tcPr>
          <w:p w14:paraId="4748C173">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143AE775">
            <w:pPr>
              <w:spacing w:line="240" w:lineRule="exact"/>
              <w:jc w:val="center"/>
              <w:rPr>
                <w:rFonts w:hint="default" w:ascii="Times New Roman" w:hAnsi="Times New Roman" w:eastAsia="仿宋_GB2312" w:cs="Times New Roman"/>
                <w:sz w:val="24"/>
              </w:rPr>
            </w:pPr>
          </w:p>
        </w:tc>
        <w:tc>
          <w:tcPr>
            <w:tcW w:w="1984" w:type="dxa"/>
            <w:noWrap w:val="0"/>
            <w:vAlign w:val="center"/>
          </w:tcPr>
          <w:p w14:paraId="68F34B3E">
            <w:pPr>
              <w:spacing w:line="240" w:lineRule="exact"/>
              <w:jc w:val="center"/>
              <w:rPr>
                <w:rFonts w:hint="default" w:ascii="Times New Roman" w:hAnsi="Times New Roman" w:eastAsia="仿宋_GB2312" w:cs="Times New Roman"/>
                <w:sz w:val="24"/>
              </w:rPr>
            </w:pPr>
          </w:p>
        </w:tc>
        <w:tc>
          <w:tcPr>
            <w:tcW w:w="1066" w:type="dxa"/>
            <w:noWrap w:val="0"/>
            <w:vAlign w:val="center"/>
          </w:tcPr>
          <w:p w14:paraId="7AF39A53">
            <w:pPr>
              <w:spacing w:line="240" w:lineRule="exact"/>
              <w:jc w:val="center"/>
              <w:rPr>
                <w:rFonts w:hint="default" w:ascii="Times New Roman" w:hAnsi="Times New Roman" w:eastAsia="仿宋_GB2312" w:cs="Times New Roman"/>
                <w:sz w:val="24"/>
              </w:rPr>
            </w:pPr>
          </w:p>
        </w:tc>
      </w:tr>
      <w:tr w14:paraId="3D35A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502C8300">
            <w:pPr>
              <w:spacing w:line="240" w:lineRule="exact"/>
              <w:jc w:val="center"/>
              <w:rPr>
                <w:rFonts w:hint="default" w:ascii="Times New Roman" w:hAnsi="Times New Roman" w:eastAsia="仿宋_GB2312" w:cs="Times New Roman"/>
                <w:sz w:val="24"/>
              </w:rPr>
            </w:pPr>
          </w:p>
        </w:tc>
        <w:tc>
          <w:tcPr>
            <w:tcW w:w="6709" w:type="dxa"/>
            <w:noWrap w:val="0"/>
            <w:vAlign w:val="center"/>
          </w:tcPr>
          <w:p w14:paraId="1CEA52A8">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教师年龄</w:t>
            </w:r>
            <w:r>
              <w:rPr>
                <w:rFonts w:hint="default" w:ascii="Times New Roman" w:hAnsi="Times New Roman" w:eastAsia="仿宋_GB2312" w:cs="Times New Roman"/>
                <w:sz w:val="24"/>
                <w:lang w:eastAsia="zh-CN"/>
              </w:rPr>
              <w:t>一般</w:t>
            </w:r>
            <w:r>
              <w:rPr>
                <w:rFonts w:hint="default" w:ascii="Times New Roman" w:hAnsi="Times New Roman" w:eastAsia="仿宋_GB2312" w:cs="Times New Roman"/>
                <w:sz w:val="24"/>
              </w:rPr>
              <w:t>不超过</w:t>
            </w:r>
            <w:r>
              <w:rPr>
                <w:rFonts w:hint="default" w:ascii="Times New Roman" w:hAnsi="Times New Roman" w:eastAsia="仿宋_GB2312" w:cs="Times New Roman"/>
                <w:sz w:val="24"/>
                <w:lang w:val="en-US" w:eastAsia="zh-CN"/>
              </w:rPr>
              <w:t>60</w:t>
            </w:r>
            <w:r>
              <w:rPr>
                <w:rFonts w:hint="default" w:ascii="Times New Roman" w:hAnsi="Times New Roman" w:eastAsia="仿宋_GB2312" w:cs="Times New Roman"/>
                <w:sz w:val="24"/>
              </w:rPr>
              <w:t>周岁；专职教师数不得少于教师总数的1/4，且单个教学场所（含校区）的专职教师不得少于2人</w:t>
            </w:r>
          </w:p>
        </w:tc>
        <w:tc>
          <w:tcPr>
            <w:tcW w:w="1317" w:type="dxa"/>
            <w:noWrap w:val="0"/>
            <w:vAlign w:val="center"/>
          </w:tcPr>
          <w:p w14:paraId="015982A3">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3493BEC4">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984" w:type="dxa"/>
            <w:noWrap w:val="0"/>
            <w:vAlign w:val="center"/>
          </w:tcPr>
          <w:p w14:paraId="5A63258C">
            <w:pPr>
              <w:spacing w:line="240" w:lineRule="exact"/>
              <w:jc w:val="center"/>
              <w:rPr>
                <w:rFonts w:hint="default" w:ascii="Times New Roman" w:hAnsi="Times New Roman" w:eastAsia="仿宋_GB2312" w:cs="Times New Roman"/>
                <w:sz w:val="24"/>
              </w:rPr>
            </w:pPr>
          </w:p>
        </w:tc>
        <w:tc>
          <w:tcPr>
            <w:tcW w:w="1066" w:type="dxa"/>
            <w:noWrap w:val="0"/>
            <w:vAlign w:val="center"/>
          </w:tcPr>
          <w:p w14:paraId="2BEF6E84">
            <w:pPr>
              <w:spacing w:line="240" w:lineRule="exact"/>
              <w:jc w:val="center"/>
              <w:rPr>
                <w:rFonts w:hint="default" w:ascii="Times New Roman" w:hAnsi="Times New Roman" w:eastAsia="仿宋_GB2312" w:cs="Times New Roman"/>
                <w:sz w:val="24"/>
              </w:rPr>
            </w:pPr>
          </w:p>
        </w:tc>
      </w:tr>
      <w:tr w14:paraId="356EB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39807F67">
            <w:pPr>
              <w:spacing w:line="240" w:lineRule="exact"/>
              <w:jc w:val="center"/>
              <w:rPr>
                <w:rFonts w:hint="default" w:ascii="Times New Roman" w:hAnsi="Times New Roman" w:eastAsia="仿宋_GB2312" w:cs="Times New Roman"/>
                <w:sz w:val="24"/>
              </w:rPr>
            </w:pPr>
          </w:p>
        </w:tc>
        <w:tc>
          <w:tcPr>
            <w:tcW w:w="6709" w:type="dxa"/>
            <w:noWrap w:val="0"/>
            <w:vAlign w:val="center"/>
          </w:tcPr>
          <w:p w14:paraId="058DB9AB">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每个培训项目至少配备1名专业理论课教师和1名专业实训课教师</w:t>
            </w:r>
          </w:p>
        </w:tc>
        <w:tc>
          <w:tcPr>
            <w:tcW w:w="1317" w:type="dxa"/>
            <w:noWrap w:val="0"/>
            <w:vAlign w:val="center"/>
          </w:tcPr>
          <w:p w14:paraId="0A8D3C0D">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068DC8F9">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984" w:type="dxa"/>
            <w:noWrap w:val="0"/>
            <w:vAlign w:val="center"/>
          </w:tcPr>
          <w:p w14:paraId="0AB91455">
            <w:pPr>
              <w:spacing w:line="240" w:lineRule="exact"/>
              <w:jc w:val="center"/>
              <w:rPr>
                <w:rFonts w:hint="default" w:ascii="Times New Roman" w:hAnsi="Times New Roman" w:eastAsia="仿宋_GB2312" w:cs="Times New Roman"/>
                <w:sz w:val="24"/>
              </w:rPr>
            </w:pPr>
          </w:p>
        </w:tc>
        <w:tc>
          <w:tcPr>
            <w:tcW w:w="1066" w:type="dxa"/>
            <w:noWrap w:val="0"/>
            <w:vAlign w:val="center"/>
          </w:tcPr>
          <w:p w14:paraId="4D8CD72D">
            <w:pPr>
              <w:spacing w:line="240" w:lineRule="exact"/>
              <w:jc w:val="center"/>
              <w:rPr>
                <w:rFonts w:hint="default" w:ascii="Times New Roman" w:hAnsi="Times New Roman" w:eastAsia="仿宋_GB2312" w:cs="Times New Roman"/>
                <w:sz w:val="24"/>
              </w:rPr>
            </w:pPr>
          </w:p>
        </w:tc>
      </w:tr>
      <w:tr w14:paraId="388FE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6513E00F">
            <w:pPr>
              <w:spacing w:line="240" w:lineRule="exact"/>
              <w:jc w:val="center"/>
              <w:rPr>
                <w:rFonts w:hint="default" w:ascii="Times New Roman" w:hAnsi="Times New Roman" w:eastAsia="仿宋_GB2312" w:cs="Times New Roman"/>
                <w:sz w:val="24"/>
              </w:rPr>
            </w:pPr>
          </w:p>
        </w:tc>
        <w:tc>
          <w:tcPr>
            <w:tcW w:w="6709" w:type="dxa"/>
            <w:noWrap w:val="0"/>
            <w:vAlign w:val="center"/>
          </w:tcPr>
          <w:p w14:paraId="43AABC65">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专兼职教师具备相应的教师资格或者其他相应的专业资格、资质</w:t>
            </w:r>
          </w:p>
        </w:tc>
        <w:tc>
          <w:tcPr>
            <w:tcW w:w="1317" w:type="dxa"/>
            <w:noWrap w:val="0"/>
            <w:vAlign w:val="center"/>
          </w:tcPr>
          <w:p w14:paraId="20F93DCD">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06751C49">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984" w:type="dxa"/>
            <w:noWrap w:val="0"/>
            <w:vAlign w:val="center"/>
          </w:tcPr>
          <w:p w14:paraId="2EB3F36C">
            <w:pPr>
              <w:spacing w:line="240" w:lineRule="exact"/>
              <w:jc w:val="center"/>
              <w:rPr>
                <w:rFonts w:hint="default" w:ascii="Times New Roman" w:hAnsi="Times New Roman" w:eastAsia="仿宋_GB2312" w:cs="Times New Roman"/>
                <w:sz w:val="24"/>
              </w:rPr>
            </w:pPr>
          </w:p>
        </w:tc>
        <w:tc>
          <w:tcPr>
            <w:tcW w:w="1066" w:type="dxa"/>
            <w:noWrap w:val="0"/>
            <w:vAlign w:val="center"/>
          </w:tcPr>
          <w:p w14:paraId="78EE9FB2">
            <w:pPr>
              <w:spacing w:line="240" w:lineRule="exact"/>
              <w:jc w:val="center"/>
              <w:rPr>
                <w:rFonts w:hint="default" w:ascii="Times New Roman" w:hAnsi="Times New Roman" w:eastAsia="仿宋_GB2312" w:cs="Times New Roman"/>
                <w:sz w:val="24"/>
              </w:rPr>
            </w:pPr>
          </w:p>
        </w:tc>
      </w:tr>
      <w:tr w14:paraId="2AD7B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restart"/>
            <w:noWrap w:val="0"/>
            <w:vAlign w:val="center"/>
          </w:tcPr>
          <w:p w14:paraId="21B6BA34">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办学投入</w:t>
            </w:r>
          </w:p>
        </w:tc>
        <w:tc>
          <w:tcPr>
            <w:tcW w:w="6709" w:type="dxa"/>
            <w:noWrap w:val="0"/>
            <w:vAlign w:val="center"/>
          </w:tcPr>
          <w:p w14:paraId="251495D1">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固定资产应当达到</w:t>
            </w: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0万元以上，注册资金50万元以上</w:t>
            </w:r>
          </w:p>
        </w:tc>
        <w:tc>
          <w:tcPr>
            <w:tcW w:w="1317" w:type="dxa"/>
            <w:noWrap w:val="0"/>
            <w:vAlign w:val="center"/>
          </w:tcPr>
          <w:p w14:paraId="6A7AF0E5">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4A9E1D3B">
            <w:pPr>
              <w:spacing w:line="240" w:lineRule="exact"/>
              <w:jc w:val="center"/>
              <w:rPr>
                <w:rFonts w:hint="default" w:ascii="Times New Roman" w:hAnsi="Times New Roman" w:eastAsia="仿宋_GB2312" w:cs="Times New Roman"/>
                <w:sz w:val="24"/>
              </w:rPr>
            </w:pPr>
          </w:p>
        </w:tc>
        <w:tc>
          <w:tcPr>
            <w:tcW w:w="1984" w:type="dxa"/>
            <w:noWrap w:val="0"/>
            <w:vAlign w:val="center"/>
          </w:tcPr>
          <w:p w14:paraId="3B2B1FA4">
            <w:pPr>
              <w:spacing w:line="240" w:lineRule="exact"/>
              <w:jc w:val="center"/>
              <w:rPr>
                <w:rFonts w:hint="default" w:ascii="Times New Roman" w:hAnsi="Times New Roman" w:eastAsia="仿宋_GB2312" w:cs="Times New Roman"/>
                <w:sz w:val="24"/>
              </w:rPr>
            </w:pPr>
          </w:p>
        </w:tc>
        <w:tc>
          <w:tcPr>
            <w:tcW w:w="1066" w:type="dxa"/>
            <w:noWrap w:val="0"/>
            <w:vAlign w:val="center"/>
          </w:tcPr>
          <w:p w14:paraId="332D776B">
            <w:pPr>
              <w:spacing w:line="240" w:lineRule="exact"/>
              <w:jc w:val="center"/>
              <w:rPr>
                <w:rFonts w:hint="default" w:ascii="Times New Roman" w:hAnsi="Times New Roman" w:eastAsia="仿宋_GB2312" w:cs="Times New Roman"/>
                <w:sz w:val="24"/>
              </w:rPr>
            </w:pPr>
          </w:p>
        </w:tc>
      </w:tr>
      <w:tr w14:paraId="3B332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56770D91">
            <w:pPr>
              <w:spacing w:line="240" w:lineRule="exact"/>
              <w:jc w:val="center"/>
              <w:rPr>
                <w:rFonts w:hint="default" w:ascii="Times New Roman" w:hAnsi="Times New Roman" w:eastAsia="仿宋_GB2312" w:cs="Times New Roman"/>
                <w:sz w:val="24"/>
              </w:rPr>
            </w:pPr>
          </w:p>
        </w:tc>
        <w:tc>
          <w:tcPr>
            <w:tcW w:w="6709" w:type="dxa"/>
            <w:noWrap w:val="0"/>
            <w:vAlign w:val="center"/>
          </w:tcPr>
          <w:p w14:paraId="5CB791CB">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举办者履行相应的出资义务，及时足额实缴开办资金</w:t>
            </w:r>
          </w:p>
        </w:tc>
        <w:tc>
          <w:tcPr>
            <w:tcW w:w="1317" w:type="dxa"/>
            <w:noWrap w:val="0"/>
            <w:vAlign w:val="center"/>
          </w:tcPr>
          <w:p w14:paraId="13174ED1">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66316A16">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984" w:type="dxa"/>
            <w:noWrap w:val="0"/>
            <w:vAlign w:val="center"/>
          </w:tcPr>
          <w:p w14:paraId="5E7DAEC3">
            <w:pPr>
              <w:spacing w:line="240" w:lineRule="exact"/>
              <w:jc w:val="center"/>
              <w:rPr>
                <w:rFonts w:hint="default" w:ascii="Times New Roman" w:hAnsi="Times New Roman" w:eastAsia="仿宋_GB2312" w:cs="Times New Roman"/>
                <w:sz w:val="24"/>
              </w:rPr>
            </w:pPr>
          </w:p>
        </w:tc>
        <w:tc>
          <w:tcPr>
            <w:tcW w:w="1066" w:type="dxa"/>
            <w:noWrap w:val="0"/>
            <w:vAlign w:val="center"/>
          </w:tcPr>
          <w:p w14:paraId="71CD9026">
            <w:pPr>
              <w:spacing w:line="240" w:lineRule="exact"/>
              <w:jc w:val="center"/>
              <w:rPr>
                <w:rFonts w:hint="default" w:ascii="Times New Roman" w:hAnsi="Times New Roman" w:eastAsia="仿宋_GB2312" w:cs="Times New Roman"/>
                <w:sz w:val="24"/>
              </w:rPr>
            </w:pPr>
          </w:p>
        </w:tc>
      </w:tr>
      <w:tr w14:paraId="0DCB6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20716070">
            <w:pPr>
              <w:spacing w:line="240" w:lineRule="exact"/>
              <w:jc w:val="center"/>
              <w:rPr>
                <w:rFonts w:hint="default" w:ascii="Times New Roman" w:hAnsi="Times New Roman" w:eastAsia="仿宋_GB2312" w:cs="Times New Roman"/>
                <w:sz w:val="24"/>
              </w:rPr>
            </w:pPr>
          </w:p>
        </w:tc>
        <w:tc>
          <w:tcPr>
            <w:tcW w:w="6709" w:type="dxa"/>
            <w:noWrap w:val="0"/>
            <w:vAlign w:val="center"/>
          </w:tcPr>
          <w:p w14:paraId="091B3A95">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履行法定出资验资程序，依法落实法人财产权，涉及国资或外商投资企业的要符合相关管理规定</w:t>
            </w:r>
          </w:p>
        </w:tc>
        <w:tc>
          <w:tcPr>
            <w:tcW w:w="1317" w:type="dxa"/>
            <w:noWrap w:val="0"/>
            <w:vAlign w:val="center"/>
          </w:tcPr>
          <w:p w14:paraId="26484347">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375BC576">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984" w:type="dxa"/>
            <w:noWrap w:val="0"/>
            <w:vAlign w:val="center"/>
          </w:tcPr>
          <w:p w14:paraId="075C7174">
            <w:pPr>
              <w:spacing w:line="240" w:lineRule="exact"/>
              <w:jc w:val="center"/>
              <w:rPr>
                <w:rFonts w:hint="default" w:ascii="Times New Roman" w:hAnsi="Times New Roman" w:eastAsia="仿宋_GB2312" w:cs="Times New Roman"/>
                <w:sz w:val="24"/>
              </w:rPr>
            </w:pPr>
          </w:p>
        </w:tc>
        <w:tc>
          <w:tcPr>
            <w:tcW w:w="1066" w:type="dxa"/>
            <w:noWrap w:val="0"/>
            <w:vAlign w:val="center"/>
          </w:tcPr>
          <w:p w14:paraId="3BD33CEE">
            <w:pPr>
              <w:spacing w:line="240" w:lineRule="exact"/>
              <w:jc w:val="center"/>
              <w:rPr>
                <w:rFonts w:hint="default" w:ascii="Times New Roman" w:hAnsi="Times New Roman" w:eastAsia="仿宋_GB2312" w:cs="Times New Roman"/>
                <w:sz w:val="24"/>
              </w:rPr>
            </w:pPr>
          </w:p>
        </w:tc>
      </w:tr>
      <w:tr w14:paraId="16E31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restart"/>
            <w:noWrap w:val="0"/>
            <w:vAlign w:val="center"/>
          </w:tcPr>
          <w:p w14:paraId="004F6D88">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办学场所和</w:t>
            </w:r>
          </w:p>
          <w:p w14:paraId="0FD6BEFE">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设施设备</w:t>
            </w:r>
          </w:p>
        </w:tc>
        <w:tc>
          <w:tcPr>
            <w:tcW w:w="6709" w:type="dxa"/>
            <w:noWrap w:val="0"/>
            <w:vAlign w:val="center"/>
          </w:tcPr>
          <w:p w14:paraId="26E0C741">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办学场所总建筑面积不少于</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00平方米，其中，教学用房面积不少于办学场所面积的2/3</w:t>
            </w:r>
          </w:p>
        </w:tc>
        <w:tc>
          <w:tcPr>
            <w:tcW w:w="1317" w:type="dxa"/>
            <w:noWrap w:val="0"/>
            <w:vAlign w:val="center"/>
          </w:tcPr>
          <w:p w14:paraId="295A2F97">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47EE6FFE">
            <w:pPr>
              <w:spacing w:line="240" w:lineRule="exact"/>
              <w:jc w:val="center"/>
              <w:rPr>
                <w:rFonts w:hint="default" w:ascii="Times New Roman" w:hAnsi="Times New Roman" w:eastAsia="仿宋_GB2312" w:cs="Times New Roman"/>
                <w:sz w:val="24"/>
              </w:rPr>
            </w:pPr>
          </w:p>
        </w:tc>
        <w:tc>
          <w:tcPr>
            <w:tcW w:w="1984" w:type="dxa"/>
            <w:noWrap w:val="0"/>
            <w:vAlign w:val="center"/>
          </w:tcPr>
          <w:p w14:paraId="37F2E4CC">
            <w:pPr>
              <w:spacing w:line="240" w:lineRule="exact"/>
              <w:jc w:val="center"/>
              <w:rPr>
                <w:rFonts w:hint="default" w:ascii="Times New Roman" w:hAnsi="Times New Roman" w:eastAsia="仿宋_GB2312" w:cs="Times New Roman"/>
                <w:sz w:val="24"/>
              </w:rPr>
            </w:pPr>
          </w:p>
        </w:tc>
        <w:tc>
          <w:tcPr>
            <w:tcW w:w="1066" w:type="dxa"/>
            <w:noWrap w:val="0"/>
            <w:vAlign w:val="center"/>
          </w:tcPr>
          <w:p w14:paraId="6D5BE726">
            <w:pPr>
              <w:spacing w:line="240" w:lineRule="exact"/>
              <w:jc w:val="center"/>
              <w:rPr>
                <w:rFonts w:hint="default" w:ascii="Times New Roman" w:hAnsi="Times New Roman" w:eastAsia="仿宋_GB2312" w:cs="Times New Roman"/>
                <w:sz w:val="24"/>
              </w:rPr>
            </w:pPr>
          </w:p>
        </w:tc>
      </w:tr>
      <w:tr w14:paraId="42C59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00BE5A31">
            <w:pPr>
              <w:spacing w:line="240" w:lineRule="exact"/>
              <w:jc w:val="center"/>
              <w:rPr>
                <w:rFonts w:hint="default" w:ascii="Times New Roman" w:hAnsi="Times New Roman" w:eastAsia="仿宋_GB2312" w:cs="Times New Roman"/>
                <w:sz w:val="24"/>
              </w:rPr>
            </w:pPr>
          </w:p>
        </w:tc>
        <w:tc>
          <w:tcPr>
            <w:tcW w:w="6709" w:type="dxa"/>
            <w:noWrap w:val="0"/>
            <w:vAlign w:val="center"/>
          </w:tcPr>
          <w:p w14:paraId="77C06152">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有合法产权证明；租用场所办学的租赁期限自申请办学之日起不得少于3年</w:t>
            </w:r>
          </w:p>
        </w:tc>
        <w:tc>
          <w:tcPr>
            <w:tcW w:w="1317" w:type="dxa"/>
            <w:noWrap w:val="0"/>
            <w:vAlign w:val="center"/>
          </w:tcPr>
          <w:p w14:paraId="0C5392E5">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5B30F259">
            <w:pPr>
              <w:spacing w:line="240" w:lineRule="exact"/>
              <w:jc w:val="center"/>
              <w:rPr>
                <w:rFonts w:hint="default" w:ascii="Times New Roman" w:hAnsi="Times New Roman" w:eastAsia="仿宋_GB2312" w:cs="Times New Roman"/>
                <w:sz w:val="24"/>
              </w:rPr>
            </w:pPr>
          </w:p>
        </w:tc>
        <w:tc>
          <w:tcPr>
            <w:tcW w:w="1984" w:type="dxa"/>
            <w:noWrap w:val="0"/>
            <w:vAlign w:val="center"/>
          </w:tcPr>
          <w:p w14:paraId="2AC9411F">
            <w:pPr>
              <w:spacing w:line="240" w:lineRule="exact"/>
              <w:jc w:val="center"/>
              <w:rPr>
                <w:rFonts w:hint="default" w:ascii="Times New Roman" w:hAnsi="Times New Roman" w:eastAsia="仿宋_GB2312" w:cs="Times New Roman"/>
                <w:sz w:val="24"/>
              </w:rPr>
            </w:pPr>
          </w:p>
        </w:tc>
        <w:tc>
          <w:tcPr>
            <w:tcW w:w="1066" w:type="dxa"/>
            <w:noWrap w:val="0"/>
            <w:vAlign w:val="center"/>
          </w:tcPr>
          <w:p w14:paraId="5D037772">
            <w:pPr>
              <w:spacing w:line="240" w:lineRule="exact"/>
              <w:jc w:val="center"/>
              <w:rPr>
                <w:rFonts w:hint="default" w:ascii="Times New Roman" w:hAnsi="Times New Roman" w:eastAsia="仿宋_GB2312" w:cs="Times New Roman"/>
                <w:sz w:val="24"/>
              </w:rPr>
            </w:pPr>
          </w:p>
        </w:tc>
      </w:tr>
      <w:tr w14:paraId="370B2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5B03DD39">
            <w:pPr>
              <w:spacing w:line="240" w:lineRule="exact"/>
              <w:jc w:val="center"/>
              <w:rPr>
                <w:rFonts w:hint="default" w:ascii="Times New Roman" w:hAnsi="Times New Roman" w:eastAsia="仿宋_GB2312" w:cs="Times New Roman"/>
                <w:sz w:val="24"/>
              </w:rPr>
            </w:pPr>
          </w:p>
        </w:tc>
        <w:tc>
          <w:tcPr>
            <w:tcW w:w="6709" w:type="dxa"/>
            <w:noWrap w:val="0"/>
            <w:vAlign w:val="center"/>
          </w:tcPr>
          <w:p w14:paraId="4E15BAB2">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符合消防、建筑、卫生、防疫、环保等安全要求以及食宿、医疗要求</w:t>
            </w:r>
          </w:p>
        </w:tc>
        <w:tc>
          <w:tcPr>
            <w:tcW w:w="1317" w:type="dxa"/>
            <w:noWrap w:val="0"/>
            <w:vAlign w:val="center"/>
          </w:tcPr>
          <w:p w14:paraId="7D5AD675">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5C590624">
            <w:pPr>
              <w:spacing w:line="240" w:lineRule="exact"/>
              <w:jc w:val="center"/>
              <w:rPr>
                <w:rFonts w:hint="default" w:ascii="Times New Roman" w:hAnsi="Times New Roman" w:eastAsia="仿宋_GB2312" w:cs="Times New Roman"/>
                <w:sz w:val="24"/>
              </w:rPr>
            </w:pPr>
          </w:p>
        </w:tc>
        <w:tc>
          <w:tcPr>
            <w:tcW w:w="1984" w:type="dxa"/>
            <w:noWrap w:val="0"/>
            <w:vAlign w:val="center"/>
          </w:tcPr>
          <w:p w14:paraId="6BE13DC2">
            <w:pPr>
              <w:spacing w:line="240" w:lineRule="exact"/>
              <w:jc w:val="center"/>
              <w:rPr>
                <w:rFonts w:hint="default" w:ascii="Times New Roman" w:hAnsi="Times New Roman" w:eastAsia="仿宋_GB2312" w:cs="Times New Roman"/>
                <w:sz w:val="24"/>
              </w:rPr>
            </w:pPr>
          </w:p>
        </w:tc>
        <w:tc>
          <w:tcPr>
            <w:tcW w:w="1066" w:type="dxa"/>
            <w:noWrap w:val="0"/>
            <w:vAlign w:val="center"/>
          </w:tcPr>
          <w:p w14:paraId="444D450E">
            <w:pPr>
              <w:spacing w:line="240" w:lineRule="exact"/>
              <w:jc w:val="center"/>
              <w:rPr>
                <w:rFonts w:hint="default" w:ascii="Times New Roman" w:hAnsi="Times New Roman" w:eastAsia="仿宋_GB2312" w:cs="Times New Roman"/>
                <w:sz w:val="24"/>
              </w:rPr>
            </w:pPr>
          </w:p>
        </w:tc>
      </w:tr>
      <w:tr w14:paraId="22109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restart"/>
            <w:noWrap w:val="0"/>
            <w:vAlign w:val="center"/>
          </w:tcPr>
          <w:p w14:paraId="126B4478">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办学场所和</w:t>
            </w:r>
          </w:p>
          <w:p w14:paraId="206993AA">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设施设备</w:t>
            </w:r>
          </w:p>
        </w:tc>
        <w:tc>
          <w:tcPr>
            <w:tcW w:w="6709" w:type="dxa"/>
            <w:noWrap w:val="0"/>
            <w:vAlign w:val="center"/>
          </w:tcPr>
          <w:p w14:paraId="2EE262DB">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配备与办学规模相适应的教学及实训设施设备</w:t>
            </w:r>
          </w:p>
        </w:tc>
        <w:tc>
          <w:tcPr>
            <w:tcW w:w="1317" w:type="dxa"/>
            <w:noWrap w:val="0"/>
            <w:vAlign w:val="center"/>
          </w:tcPr>
          <w:p w14:paraId="511C59CC">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7BF3F229">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984" w:type="dxa"/>
            <w:noWrap w:val="0"/>
            <w:vAlign w:val="center"/>
          </w:tcPr>
          <w:p w14:paraId="5F962D72">
            <w:pPr>
              <w:spacing w:line="240" w:lineRule="exact"/>
              <w:jc w:val="center"/>
              <w:rPr>
                <w:rFonts w:hint="default" w:ascii="Times New Roman" w:hAnsi="Times New Roman" w:eastAsia="仿宋_GB2312" w:cs="Times New Roman"/>
                <w:sz w:val="24"/>
              </w:rPr>
            </w:pPr>
          </w:p>
        </w:tc>
        <w:tc>
          <w:tcPr>
            <w:tcW w:w="1066" w:type="dxa"/>
            <w:noWrap w:val="0"/>
            <w:vAlign w:val="center"/>
          </w:tcPr>
          <w:p w14:paraId="6F7D2A02">
            <w:pPr>
              <w:spacing w:line="240" w:lineRule="exact"/>
              <w:jc w:val="center"/>
              <w:rPr>
                <w:rFonts w:hint="default" w:ascii="Times New Roman" w:hAnsi="Times New Roman" w:eastAsia="仿宋_GB2312" w:cs="Times New Roman"/>
                <w:sz w:val="24"/>
              </w:rPr>
            </w:pPr>
          </w:p>
        </w:tc>
      </w:tr>
      <w:tr w14:paraId="3F1ED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0F75B0C0">
            <w:pPr>
              <w:spacing w:line="240" w:lineRule="exact"/>
              <w:jc w:val="center"/>
              <w:rPr>
                <w:rFonts w:hint="default" w:ascii="Times New Roman" w:hAnsi="Times New Roman" w:eastAsia="仿宋_GB2312" w:cs="Times New Roman"/>
                <w:sz w:val="24"/>
              </w:rPr>
            </w:pPr>
          </w:p>
        </w:tc>
        <w:tc>
          <w:tcPr>
            <w:tcW w:w="6709" w:type="dxa"/>
            <w:noWrap w:val="0"/>
            <w:vAlign w:val="center"/>
          </w:tcPr>
          <w:p w14:paraId="2085A469">
            <w:pPr>
              <w:spacing w:line="24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实训工位设置应当充足，实训</w:t>
            </w:r>
            <w:r>
              <w:rPr>
                <w:rFonts w:hint="default" w:ascii="Times New Roman" w:hAnsi="Times New Roman" w:eastAsia="仿宋_GB2312" w:cs="Times New Roman"/>
                <w:sz w:val="24"/>
                <w:lang w:eastAsia="zh-CN"/>
              </w:rPr>
              <w:t>实</w:t>
            </w:r>
            <w:r>
              <w:rPr>
                <w:rFonts w:hint="default" w:ascii="Times New Roman" w:hAnsi="Times New Roman" w:eastAsia="仿宋_GB2312" w:cs="Times New Roman"/>
                <w:sz w:val="24"/>
              </w:rPr>
              <w:t>习设备应</w:t>
            </w:r>
            <w:r>
              <w:rPr>
                <w:rFonts w:hint="default" w:ascii="Times New Roman" w:hAnsi="Times New Roman" w:eastAsia="仿宋_GB2312" w:cs="Times New Roman"/>
                <w:sz w:val="24"/>
                <w:lang w:eastAsia="zh-CN"/>
              </w:rPr>
              <w:t>满足培训需要</w:t>
            </w:r>
          </w:p>
        </w:tc>
        <w:tc>
          <w:tcPr>
            <w:tcW w:w="1317" w:type="dxa"/>
            <w:noWrap w:val="0"/>
            <w:vAlign w:val="center"/>
          </w:tcPr>
          <w:p w14:paraId="6A82ED62">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075EC1C9">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984" w:type="dxa"/>
            <w:noWrap w:val="0"/>
            <w:vAlign w:val="center"/>
          </w:tcPr>
          <w:p w14:paraId="2EDE724D">
            <w:pPr>
              <w:spacing w:line="240" w:lineRule="exact"/>
              <w:jc w:val="center"/>
              <w:rPr>
                <w:rFonts w:hint="default" w:ascii="Times New Roman" w:hAnsi="Times New Roman" w:eastAsia="仿宋_GB2312" w:cs="Times New Roman"/>
                <w:sz w:val="24"/>
              </w:rPr>
            </w:pPr>
          </w:p>
        </w:tc>
        <w:tc>
          <w:tcPr>
            <w:tcW w:w="1066" w:type="dxa"/>
            <w:noWrap w:val="0"/>
            <w:vAlign w:val="center"/>
          </w:tcPr>
          <w:p w14:paraId="0D7D3082">
            <w:pPr>
              <w:spacing w:line="240" w:lineRule="exact"/>
              <w:jc w:val="center"/>
              <w:rPr>
                <w:rFonts w:hint="default" w:ascii="Times New Roman" w:hAnsi="Times New Roman" w:eastAsia="仿宋_GB2312" w:cs="Times New Roman"/>
                <w:sz w:val="24"/>
              </w:rPr>
            </w:pPr>
          </w:p>
        </w:tc>
      </w:tr>
      <w:tr w14:paraId="6E68C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3DAC0DCF">
            <w:pPr>
              <w:spacing w:line="240" w:lineRule="exact"/>
              <w:jc w:val="center"/>
              <w:rPr>
                <w:rFonts w:hint="default" w:ascii="Times New Roman" w:hAnsi="Times New Roman" w:eastAsia="仿宋_GB2312" w:cs="Times New Roman"/>
                <w:sz w:val="24"/>
              </w:rPr>
            </w:pPr>
          </w:p>
        </w:tc>
        <w:tc>
          <w:tcPr>
            <w:tcW w:w="6709" w:type="dxa"/>
            <w:noWrap w:val="0"/>
            <w:vAlign w:val="center"/>
          </w:tcPr>
          <w:p w14:paraId="5A02E384">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基本办学规模不低于</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00人</w:t>
            </w:r>
          </w:p>
        </w:tc>
        <w:tc>
          <w:tcPr>
            <w:tcW w:w="1317" w:type="dxa"/>
            <w:noWrap w:val="0"/>
            <w:vAlign w:val="center"/>
          </w:tcPr>
          <w:p w14:paraId="40D19740">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4B214A68">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984" w:type="dxa"/>
            <w:noWrap w:val="0"/>
            <w:vAlign w:val="center"/>
          </w:tcPr>
          <w:p w14:paraId="66636BC0">
            <w:pPr>
              <w:spacing w:line="240" w:lineRule="exact"/>
              <w:jc w:val="center"/>
              <w:rPr>
                <w:rFonts w:hint="default" w:ascii="Times New Roman" w:hAnsi="Times New Roman" w:eastAsia="仿宋_GB2312" w:cs="Times New Roman"/>
                <w:sz w:val="24"/>
              </w:rPr>
            </w:pPr>
          </w:p>
        </w:tc>
        <w:tc>
          <w:tcPr>
            <w:tcW w:w="1066" w:type="dxa"/>
            <w:noWrap w:val="0"/>
            <w:vAlign w:val="center"/>
          </w:tcPr>
          <w:p w14:paraId="0C9BDB1D">
            <w:pPr>
              <w:spacing w:line="240" w:lineRule="exact"/>
              <w:jc w:val="center"/>
              <w:rPr>
                <w:rFonts w:hint="default" w:ascii="Times New Roman" w:hAnsi="Times New Roman" w:eastAsia="仿宋_GB2312" w:cs="Times New Roman"/>
                <w:sz w:val="24"/>
              </w:rPr>
            </w:pPr>
          </w:p>
        </w:tc>
      </w:tr>
      <w:tr w14:paraId="1783E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restart"/>
            <w:noWrap w:val="0"/>
            <w:vAlign w:val="center"/>
          </w:tcPr>
          <w:p w14:paraId="174EE07F">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培训项目、课程及教材</w:t>
            </w:r>
          </w:p>
        </w:tc>
        <w:tc>
          <w:tcPr>
            <w:tcW w:w="6709" w:type="dxa"/>
            <w:noWrap w:val="0"/>
            <w:vAlign w:val="center"/>
          </w:tcPr>
          <w:p w14:paraId="08C709C6">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具有与培训专业（职业、工种）相对应的教学（培训）计划、大纲，符合国家职业标准（行业企业评价规范）及相关要求</w:t>
            </w:r>
          </w:p>
        </w:tc>
        <w:tc>
          <w:tcPr>
            <w:tcW w:w="1317" w:type="dxa"/>
            <w:noWrap w:val="0"/>
            <w:vAlign w:val="center"/>
          </w:tcPr>
          <w:p w14:paraId="1D951F41">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必备指标</w:t>
            </w:r>
          </w:p>
        </w:tc>
        <w:tc>
          <w:tcPr>
            <w:tcW w:w="1750" w:type="dxa"/>
            <w:noWrap w:val="0"/>
            <w:vAlign w:val="center"/>
          </w:tcPr>
          <w:p w14:paraId="5B65FAE0">
            <w:pPr>
              <w:spacing w:line="240" w:lineRule="exact"/>
              <w:jc w:val="center"/>
              <w:rPr>
                <w:rFonts w:hint="default" w:ascii="Times New Roman" w:hAnsi="Times New Roman" w:eastAsia="仿宋_GB2312" w:cs="Times New Roman"/>
                <w:sz w:val="24"/>
              </w:rPr>
            </w:pPr>
          </w:p>
        </w:tc>
        <w:tc>
          <w:tcPr>
            <w:tcW w:w="1984" w:type="dxa"/>
            <w:noWrap w:val="0"/>
            <w:vAlign w:val="center"/>
          </w:tcPr>
          <w:p w14:paraId="7F096CBD">
            <w:pPr>
              <w:spacing w:line="240" w:lineRule="exact"/>
              <w:jc w:val="center"/>
              <w:rPr>
                <w:rFonts w:hint="default" w:ascii="Times New Roman" w:hAnsi="Times New Roman" w:eastAsia="仿宋_GB2312" w:cs="Times New Roman"/>
                <w:sz w:val="24"/>
              </w:rPr>
            </w:pPr>
          </w:p>
        </w:tc>
        <w:tc>
          <w:tcPr>
            <w:tcW w:w="1066" w:type="dxa"/>
            <w:noWrap w:val="0"/>
            <w:vAlign w:val="center"/>
          </w:tcPr>
          <w:p w14:paraId="613BD24B">
            <w:pPr>
              <w:spacing w:line="240" w:lineRule="exact"/>
              <w:jc w:val="center"/>
              <w:rPr>
                <w:rFonts w:hint="default" w:ascii="Times New Roman" w:hAnsi="Times New Roman" w:eastAsia="仿宋_GB2312" w:cs="Times New Roman"/>
                <w:sz w:val="24"/>
              </w:rPr>
            </w:pPr>
          </w:p>
        </w:tc>
      </w:tr>
      <w:tr w14:paraId="299FB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650" w:type="dxa"/>
            <w:vMerge w:val="continue"/>
            <w:noWrap w:val="0"/>
            <w:vAlign w:val="center"/>
          </w:tcPr>
          <w:p w14:paraId="06F12DFC">
            <w:pPr>
              <w:spacing w:line="240" w:lineRule="exact"/>
              <w:jc w:val="center"/>
              <w:rPr>
                <w:rFonts w:hint="default" w:ascii="Times New Roman" w:hAnsi="Times New Roman" w:eastAsia="仿宋_GB2312" w:cs="Times New Roman"/>
                <w:sz w:val="24"/>
              </w:rPr>
            </w:pPr>
          </w:p>
        </w:tc>
        <w:tc>
          <w:tcPr>
            <w:tcW w:w="6709" w:type="dxa"/>
            <w:noWrap w:val="0"/>
            <w:vAlign w:val="center"/>
          </w:tcPr>
          <w:p w14:paraId="28D96255">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培训项目符合国家及本省有关规定，具有明确的培养目标，不得违背教育规律和学员身心发展规律</w:t>
            </w:r>
          </w:p>
        </w:tc>
        <w:tc>
          <w:tcPr>
            <w:tcW w:w="1317" w:type="dxa"/>
            <w:noWrap w:val="0"/>
            <w:vAlign w:val="center"/>
          </w:tcPr>
          <w:p w14:paraId="049539ED">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noWrap w:val="0"/>
            <w:vAlign w:val="center"/>
          </w:tcPr>
          <w:p w14:paraId="7FE7558A">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984" w:type="dxa"/>
            <w:noWrap w:val="0"/>
            <w:vAlign w:val="center"/>
          </w:tcPr>
          <w:p w14:paraId="6739D7DB">
            <w:pPr>
              <w:spacing w:line="240" w:lineRule="exact"/>
              <w:jc w:val="center"/>
              <w:rPr>
                <w:rFonts w:hint="default" w:ascii="Times New Roman" w:hAnsi="Times New Roman" w:eastAsia="仿宋_GB2312" w:cs="Times New Roman"/>
                <w:sz w:val="24"/>
              </w:rPr>
            </w:pPr>
          </w:p>
        </w:tc>
        <w:tc>
          <w:tcPr>
            <w:tcW w:w="1066" w:type="dxa"/>
            <w:noWrap w:val="0"/>
            <w:vAlign w:val="center"/>
          </w:tcPr>
          <w:p w14:paraId="2DDA956C">
            <w:pPr>
              <w:spacing w:line="240" w:lineRule="exact"/>
              <w:jc w:val="center"/>
              <w:rPr>
                <w:rFonts w:hint="default" w:ascii="Times New Roman" w:hAnsi="Times New Roman" w:eastAsia="仿宋_GB2312" w:cs="Times New Roman"/>
                <w:sz w:val="24"/>
              </w:rPr>
            </w:pPr>
          </w:p>
        </w:tc>
      </w:tr>
      <w:tr w14:paraId="72BE9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exact"/>
          <w:jc w:val="center"/>
        </w:trPr>
        <w:tc>
          <w:tcPr>
            <w:tcW w:w="1650" w:type="dxa"/>
            <w:vMerge w:val="continue"/>
            <w:tcBorders>
              <w:bottom w:val="single" w:color="auto" w:sz="12" w:space="0"/>
            </w:tcBorders>
            <w:noWrap w:val="0"/>
            <w:vAlign w:val="center"/>
          </w:tcPr>
          <w:p w14:paraId="715F368F">
            <w:pPr>
              <w:spacing w:line="240" w:lineRule="exact"/>
              <w:jc w:val="center"/>
              <w:rPr>
                <w:rFonts w:hint="default" w:ascii="Times New Roman" w:hAnsi="Times New Roman" w:eastAsia="仿宋_GB2312" w:cs="Times New Roman"/>
                <w:sz w:val="24"/>
              </w:rPr>
            </w:pPr>
          </w:p>
        </w:tc>
        <w:tc>
          <w:tcPr>
            <w:tcW w:w="6709" w:type="dxa"/>
            <w:tcBorders>
              <w:bottom w:val="single" w:color="auto" w:sz="12" w:space="0"/>
            </w:tcBorders>
            <w:noWrap w:val="0"/>
            <w:vAlign w:val="center"/>
          </w:tcPr>
          <w:p w14:paraId="1B2CCC18">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选用与其培训项目及培训计划相匹配的合法合规教材；以互联网等信息网络方式提供教学服务的符合国家及本省有关信息网络方面的相关规定</w:t>
            </w:r>
          </w:p>
        </w:tc>
        <w:tc>
          <w:tcPr>
            <w:tcW w:w="1317" w:type="dxa"/>
            <w:tcBorders>
              <w:bottom w:val="single" w:color="auto" w:sz="12" w:space="0"/>
            </w:tcBorders>
            <w:noWrap w:val="0"/>
            <w:vAlign w:val="center"/>
          </w:tcPr>
          <w:p w14:paraId="5C606117">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水平指标</w:t>
            </w:r>
          </w:p>
        </w:tc>
        <w:tc>
          <w:tcPr>
            <w:tcW w:w="1750" w:type="dxa"/>
            <w:tcBorders>
              <w:bottom w:val="single" w:color="auto" w:sz="12" w:space="0"/>
            </w:tcBorders>
            <w:noWrap w:val="0"/>
            <w:vAlign w:val="center"/>
          </w:tcPr>
          <w:p w14:paraId="65AC6915">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984" w:type="dxa"/>
            <w:tcBorders>
              <w:bottom w:val="single" w:color="auto" w:sz="12" w:space="0"/>
            </w:tcBorders>
            <w:noWrap w:val="0"/>
            <w:vAlign w:val="center"/>
          </w:tcPr>
          <w:p w14:paraId="6D7BE3EA">
            <w:pPr>
              <w:spacing w:line="240" w:lineRule="exact"/>
              <w:jc w:val="center"/>
              <w:rPr>
                <w:rFonts w:hint="default" w:ascii="Times New Roman" w:hAnsi="Times New Roman" w:eastAsia="仿宋_GB2312" w:cs="Times New Roman"/>
                <w:sz w:val="24"/>
              </w:rPr>
            </w:pPr>
          </w:p>
        </w:tc>
        <w:tc>
          <w:tcPr>
            <w:tcW w:w="1066" w:type="dxa"/>
            <w:tcBorders>
              <w:bottom w:val="single" w:color="auto" w:sz="12" w:space="0"/>
            </w:tcBorders>
            <w:noWrap w:val="0"/>
            <w:vAlign w:val="center"/>
          </w:tcPr>
          <w:p w14:paraId="5CF455B5">
            <w:pPr>
              <w:spacing w:line="240" w:lineRule="exact"/>
              <w:jc w:val="center"/>
              <w:rPr>
                <w:rFonts w:hint="default" w:ascii="Times New Roman" w:hAnsi="Times New Roman" w:eastAsia="仿宋_GB2312" w:cs="Times New Roman"/>
                <w:sz w:val="24"/>
              </w:rPr>
            </w:pPr>
          </w:p>
        </w:tc>
      </w:tr>
    </w:tbl>
    <w:p w14:paraId="3B4E6162">
      <w:pPr>
        <w:spacing w:line="280" w:lineRule="exact"/>
        <w:ind w:firstLine="456"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注：1. 对表中所列的必备指标均实行</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一票否决</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制，即所有必备指标必须符合，否则视为不具备办学条件。</w:t>
      </w:r>
    </w:p>
    <w:p w14:paraId="7AAC9314">
      <w:pPr>
        <w:spacing w:line="280" w:lineRule="exact"/>
        <w:ind w:firstLine="456"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2. 水平指标满分分值为100分，对不能完全满足某项水平指标要求的可适当扣分，直至将该项指标分值扣完为止。</w:t>
      </w:r>
    </w:p>
    <w:p w14:paraId="4ED7E1B0">
      <w:pPr>
        <w:spacing w:line="280" w:lineRule="exact"/>
        <w:ind w:firstLine="456"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3. 所有必备指标符合，且水平指标评审总分在80分以上的可视为评审通过，具备办学条件。</w:t>
      </w:r>
    </w:p>
    <w:p w14:paraId="5CAC14A8">
      <w:pPr>
        <w:jc w:val="left"/>
        <w:rPr>
          <w:rFonts w:hint="default" w:ascii="Times New Roman" w:hAnsi="Times New Roman" w:eastAsia="仿宋" w:cs="Times New Roman"/>
          <w:sz w:val="24"/>
        </w:rPr>
      </w:pPr>
    </w:p>
    <w:p w14:paraId="3C9ED3D7">
      <w:pPr>
        <w:spacing w:line="590" w:lineRule="exact"/>
        <w:ind w:firstLine="456" w:firstLineChars="200"/>
        <w:rPr>
          <w:rFonts w:hint="default" w:ascii="Times New Roman" w:hAnsi="Times New Roman" w:cs="Times New Roman"/>
          <w:sz w:val="24"/>
        </w:rPr>
      </w:pPr>
    </w:p>
    <w:p w14:paraId="4B85A5DC">
      <w:pPr>
        <w:pStyle w:val="18"/>
        <w:rPr>
          <w:rFonts w:hint="default" w:ascii="Times New Roman" w:hAnsi="Times New Roman" w:cs="Times New Roman"/>
        </w:rPr>
        <w:sectPr>
          <w:pgSz w:w="16838" w:h="11905" w:orient="landscape"/>
          <w:pgMar w:top="1531" w:right="1134" w:bottom="1531" w:left="1134" w:header="851" w:footer="1134" w:gutter="0"/>
          <w:pgNumType w:fmt="decimal"/>
          <w:cols w:space="720" w:num="1"/>
          <w:rtlGutter w:val="0"/>
          <w:docGrid w:type="linesAndChars" w:linePitch="632" w:charSpace="-2662"/>
        </w:sectPr>
      </w:pPr>
    </w:p>
    <w:p w14:paraId="04139DD5">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黑体" w:hAnsi="黑体" w:eastAsia="黑体" w:cs="黑体"/>
          <w:sz w:val="32"/>
          <w:szCs w:val="32"/>
          <w:lang w:val="en-US" w:eastAsia="zh-CN"/>
        </w:rPr>
      </w:pPr>
      <w:r>
        <w:rPr>
          <w:rFonts w:hint="default" w:ascii="黑体" w:hAnsi="黑体" w:eastAsia="黑体" w:cs="黑体"/>
          <w:sz w:val="32"/>
          <w:szCs w:val="32"/>
        </w:rPr>
        <w:t>附件</w:t>
      </w:r>
      <w:r>
        <w:rPr>
          <w:rFonts w:hint="default" w:ascii="黑体" w:hAnsi="黑体" w:eastAsia="黑体" w:cs="黑体"/>
          <w:sz w:val="32"/>
          <w:szCs w:val="32"/>
          <w:lang w:val="en-US" w:eastAsia="zh-CN"/>
        </w:rPr>
        <w:t>6</w:t>
      </w:r>
    </w:p>
    <w:p w14:paraId="06D69FF7">
      <w:pPr>
        <w:pStyle w:val="2"/>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cs="Times New Roman"/>
          <w:lang w:val="en-US" w:eastAsia="zh-CN"/>
        </w:rPr>
      </w:pPr>
    </w:p>
    <w:p w14:paraId="67C30866">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民办职业培训机构</w:t>
      </w:r>
      <w:r>
        <w:rPr>
          <w:rFonts w:hint="default" w:ascii="Times New Roman" w:hAnsi="Times New Roman" w:eastAsia="方正小标宋简体" w:cs="Times New Roman"/>
          <w:bCs/>
          <w:sz w:val="44"/>
          <w:szCs w:val="44"/>
        </w:rPr>
        <w:t>变更事项申请表</w:t>
      </w:r>
    </w:p>
    <w:p w14:paraId="4E86E29D">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（格式）</w:t>
      </w:r>
    </w:p>
    <w:p w14:paraId="6150E87C">
      <w:pPr>
        <w:pStyle w:val="2"/>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cs="Times New Roman"/>
        </w:rPr>
      </w:pPr>
    </w:p>
    <w:tbl>
      <w:tblPr>
        <w:tblStyle w:val="19"/>
        <w:tblW w:w="89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0"/>
        <w:gridCol w:w="3060"/>
        <w:gridCol w:w="541"/>
        <w:gridCol w:w="359"/>
        <w:gridCol w:w="1081"/>
        <w:gridCol w:w="2450"/>
      </w:tblGrid>
      <w:tr w14:paraId="29290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440" w:type="dxa"/>
            <w:noWrap w:val="0"/>
            <w:vAlign w:val="center"/>
          </w:tcPr>
          <w:p w14:paraId="1113A6D1">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机构</w:t>
            </w:r>
            <w:r>
              <w:rPr>
                <w:rFonts w:hint="default" w:ascii="Times New Roman" w:hAnsi="Times New Roman" w:eastAsia="仿宋" w:cs="Times New Roman"/>
                <w:sz w:val="24"/>
                <w:szCs w:val="24"/>
              </w:rPr>
              <w:t>名称</w:t>
            </w:r>
          </w:p>
        </w:tc>
        <w:tc>
          <w:tcPr>
            <w:tcW w:w="7491" w:type="dxa"/>
            <w:gridSpan w:val="5"/>
            <w:noWrap w:val="0"/>
            <w:vAlign w:val="center"/>
          </w:tcPr>
          <w:p w14:paraId="3FC5E2E3">
            <w:pPr>
              <w:spacing w:line="2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tc>
      </w:tr>
      <w:tr w14:paraId="388A4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440" w:type="dxa"/>
            <w:noWrap w:val="0"/>
            <w:vAlign w:val="center"/>
          </w:tcPr>
          <w:p w14:paraId="18A43E65">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统一社会</w:t>
            </w:r>
          </w:p>
          <w:p w14:paraId="33988595">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信用代码</w:t>
            </w:r>
          </w:p>
        </w:tc>
        <w:tc>
          <w:tcPr>
            <w:tcW w:w="3601" w:type="dxa"/>
            <w:gridSpan w:val="2"/>
            <w:noWrap w:val="0"/>
            <w:vAlign w:val="center"/>
          </w:tcPr>
          <w:p w14:paraId="5F5263E8">
            <w:pPr>
              <w:spacing w:line="240" w:lineRule="exact"/>
              <w:jc w:val="center"/>
              <w:rPr>
                <w:rFonts w:hint="default" w:ascii="Times New Roman" w:hAnsi="Times New Roman" w:eastAsia="仿宋" w:cs="Times New Roman"/>
                <w:sz w:val="24"/>
                <w:szCs w:val="24"/>
              </w:rPr>
            </w:pPr>
          </w:p>
        </w:tc>
        <w:tc>
          <w:tcPr>
            <w:tcW w:w="1440" w:type="dxa"/>
            <w:gridSpan w:val="2"/>
            <w:noWrap w:val="0"/>
            <w:vAlign w:val="center"/>
          </w:tcPr>
          <w:p w14:paraId="4B2D9E9F">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举办者</w:t>
            </w:r>
          </w:p>
        </w:tc>
        <w:tc>
          <w:tcPr>
            <w:tcW w:w="2450" w:type="dxa"/>
            <w:noWrap w:val="0"/>
            <w:vAlign w:val="center"/>
          </w:tcPr>
          <w:p w14:paraId="504E366E">
            <w:pPr>
              <w:spacing w:line="240" w:lineRule="exact"/>
              <w:jc w:val="center"/>
              <w:rPr>
                <w:rFonts w:hint="default" w:ascii="Times New Roman" w:hAnsi="Times New Roman" w:eastAsia="仿宋" w:cs="Times New Roman"/>
                <w:sz w:val="24"/>
                <w:szCs w:val="24"/>
              </w:rPr>
            </w:pPr>
          </w:p>
        </w:tc>
      </w:tr>
      <w:tr w14:paraId="008E8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1440" w:type="dxa"/>
            <w:noWrap w:val="0"/>
            <w:vAlign w:val="center"/>
          </w:tcPr>
          <w:p w14:paraId="133A51A5">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变更</w:t>
            </w:r>
          </w:p>
          <w:p w14:paraId="447E9745">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事项</w:t>
            </w:r>
          </w:p>
        </w:tc>
        <w:tc>
          <w:tcPr>
            <w:tcW w:w="7491" w:type="dxa"/>
            <w:gridSpan w:val="5"/>
            <w:noWrap w:val="0"/>
            <w:vAlign w:val="center"/>
          </w:tcPr>
          <w:p w14:paraId="219238DD">
            <w:pPr>
              <w:spacing w:line="2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□1.举办者  □2.法定代表人或校长     □3.办学地址  □4. </w:t>
            </w:r>
            <w:r>
              <w:rPr>
                <w:rFonts w:hint="default" w:ascii="Times New Roman" w:hAnsi="Times New Roman" w:eastAsia="仿宋" w:cs="Times New Roman"/>
                <w:sz w:val="24"/>
                <w:szCs w:val="24"/>
                <w:lang w:eastAsia="zh-CN"/>
              </w:rPr>
              <w:t>机构</w:t>
            </w:r>
            <w:r>
              <w:rPr>
                <w:rFonts w:hint="default" w:ascii="Times New Roman" w:hAnsi="Times New Roman" w:eastAsia="仿宋" w:cs="Times New Roman"/>
                <w:sz w:val="24"/>
                <w:szCs w:val="24"/>
              </w:rPr>
              <w:t xml:space="preserve">名称□5. 培训项目（职业、工种）  □6.培训层次  </w:t>
            </w:r>
          </w:p>
        </w:tc>
      </w:tr>
      <w:tr w14:paraId="69D20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440" w:type="dxa"/>
            <w:noWrap w:val="0"/>
            <w:vAlign w:val="center"/>
          </w:tcPr>
          <w:p w14:paraId="6474353A">
            <w:pPr>
              <w:spacing w:line="240" w:lineRule="exact"/>
              <w:jc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rPr>
              <w:t>变更前</w:t>
            </w:r>
          </w:p>
        </w:tc>
        <w:tc>
          <w:tcPr>
            <w:tcW w:w="7491" w:type="dxa"/>
            <w:gridSpan w:val="5"/>
            <w:noWrap w:val="0"/>
            <w:vAlign w:val="center"/>
          </w:tcPr>
          <w:p w14:paraId="4321758E">
            <w:pPr>
              <w:spacing w:line="2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tc>
      </w:tr>
      <w:tr w14:paraId="16EAD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440" w:type="dxa"/>
            <w:noWrap w:val="0"/>
            <w:vAlign w:val="center"/>
          </w:tcPr>
          <w:p w14:paraId="5DC0A752">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变更后</w:t>
            </w:r>
          </w:p>
        </w:tc>
        <w:tc>
          <w:tcPr>
            <w:tcW w:w="7491" w:type="dxa"/>
            <w:gridSpan w:val="5"/>
            <w:noWrap w:val="0"/>
            <w:vAlign w:val="center"/>
          </w:tcPr>
          <w:p w14:paraId="78B951CA">
            <w:pPr>
              <w:spacing w:line="2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tc>
      </w:tr>
      <w:tr w14:paraId="44899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1440" w:type="dxa"/>
            <w:noWrap w:val="0"/>
            <w:vAlign w:val="center"/>
          </w:tcPr>
          <w:p w14:paraId="2ED1AA59">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变更</w:t>
            </w:r>
          </w:p>
          <w:p w14:paraId="45739BFF">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原因</w:t>
            </w:r>
          </w:p>
        </w:tc>
        <w:tc>
          <w:tcPr>
            <w:tcW w:w="7491" w:type="dxa"/>
            <w:gridSpan w:val="5"/>
            <w:noWrap w:val="0"/>
            <w:vAlign w:val="center"/>
          </w:tcPr>
          <w:p w14:paraId="122DE218">
            <w:pPr>
              <w:spacing w:line="240" w:lineRule="exact"/>
              <w:rPr>
                <w:rFonts w:hint="default" w:ascii="Times New Roman" w:hAnsi="Times New Roman" w:eastAsia="仿宋" w:cs="Times New Roman"/>
                <w:sz w:val="24"/>
                <w:szCs w:val="24"/>
              </w:rPr>
            </w:pPr>
          </w:p>
        </w:tc>
      </w:tr>
      <w:tr w14:paraId="3809D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97" w:hRule="atLeast"/>
          <w:jc w:val="center"/>
        </w:trPr>
        <w:tc>
          <w:tcPr>
            <w:tcW w:w="1440" w:type="dxa"/>
            <w:noWrap w:val="0"/>
            <w:vAlign w:val="center"/>
          </w:tcPr>
          <w:p w14:paraId="45E4CBBB">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理（董）</w:t>
            </w:r>
          </w:p>
          <w:p w14:paraId="3D93486F">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事会</w:t>
            </w:r>
          </w:p>
          <w:p w14:paraId="16581F71">
            <w:pPr>
              <w:spacing w:line="240" w:lineRule="exact"/>
              <w:jc w:val="center"/>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rPr>
              <w:t>意见</w:t>
            </w:r>
          </w:p>
        </w:tc>
        <w:tc>
          <w:tcPr>
            <w:tcW w:w="7491" w:type="dxa"/>
            <w:gridSpan w:val="5"/>
            <w:noWrap w:val="0"/>
            <w:vAlign w:val="center"/>
          </w:tcPr>
          <w:p w14:paraId="56628672">
            <w:pPr>
              <w:spacing w:line="240" w:lineRule="exact"/>
              <w:ind w:firstLine="3056" w:firstLineChars="1600"/>
              <w:rPr>
                <w:rFonts w:hint="default" w:ascii="Times New Roman" w:hAnsi="Times New Roman" w:eastAsia="仿宋" w:cs="Times New Roman"/>
                <w:spacing w:val="-20"/>
                <w:sz w:val="24"/>
                <w:szCs w:val="24"/>
              </w:rPr>
            </w:pPr>
          </w:p>
          <w:p w14:paraId="06FF8653">
            <w:pPr>
              <w:spacing w:line="240" w:lineRule="exact"/>
              <w:ind w:firstLine="3056" w:firstLineChars="1600"/>
              <w:rPr>
                <w:rFonts w:hint="default" w:ascii="Times New Roman" w:hAnsi="Times New Roman" w:eastAsia="仿宋" w:cs="Times New Roman"/>
                <w:spacing w:val="-20"/>
                <w:sz w:val="24"/>
                <w:szCs w:val="24"/>
              </w:rPr>
            </w:pPr>
          </w:p>
          <w:p w14:paraId="0B4504B2">
            <w:pPr>
              <w:spacing w:line="240" w:lineRule="exact"/>
              <w:ind w:firstLine="1815" w:firstLineChars="950"/>
              <w:rPr>
                <w:rFonts w:hint="default" w:ascii="Times New Roman" w:hAnsi="Times New Roman" w:eastAsia="仿宋" w:cs="Times New Roman"/>
                <w:spacing w:val="-20"/>
                <w:sz w:val="24"/>
                <w:szCs w:val="24"/>
              </w:rPr>
            </w:pPr>
          </w:p>
          <w:p w14:paraId="2C4AA9DA">
            <w:pPr>
              <w:spacing w:line="240" w:lineRule="exact"/>
              <w:ind w:firstLine="2483" w:firstLineChars="1300"/>
              <w:rPr>
                <w:rFonts w:hint="default" w:ascii="Times New Roman" w:hAnsi="Times New Roman" w:eastAsia="仿宋" w:cs="Times New Roman"/>
                <w:spacing w:val="-20"/>
                <w:sz w:val="24"/>
                <w:szCs w:val="24"/>
              </w:rPr>
            </w:pPr>
            <w:r>
              <w:rPr>
                <w:rFonts w:hint="default" w:ascii="Times New Roman" w:hAnsi="Times New Roman" w:eastAsia="仿宋" w:cs="Times New Roman"/>
                <w:spacing w:val="-20"/>
                <w:sz w:val="24"/>
                <w:szCs w:val="24"/>
              </w:rPr>
              <w:t xml:space="preserve">                          （</w:t>
            </w:r>
            <w:r>
              <w:rPr>
                <w:rFonts w:hint="default" w:ascii="Times New Roman" w:hAnsi="Times New Roman" w:eastAsia="仿宋" w:cs="Times New Roman"/>
                <w:sz w:val="24"/>
                <w:szCs w:val="24"/>
              </w:rPr>
              <w:t>理〔董〕事会决议附后</w:t>
            </w:r>
            <w:r>
              <w:rPr>
                <w:rFonts w:hint="default" w:ascii="Times New Roman" w:hAnsi="Times New Roman" w:eastAsia="仿宋" w:cs="Times New Roman"/>
                <w:spacing w:val="-20"/>
                <w:sz w:val="24"/>
                <w:szCs w:val="24"/>
              </w:rPr>
              <w:t>）</w:t>
            </w:r>
          </w:p>
          <w:p w14:paraId="2FCDF237">
            <w:pPr>
              <w:spacing w:line="240" w:lineRule="exact"/>
              <w:ind w:firstLine="3812" w:firstLineChars="1650"/>
              <w:rPr>
                <w:rFonts w:hint="default" w:ascii="Times New Roman" w:hAnsi="Times New Roman" w:eastAsia="仿宋" w:cs="Times New Roman"/>
                <w:spacing w:val="-20"/>
                <w:sz w:val="24"/>
                <w:szCs w:val="24"/>
              </w:rPr>
            </w:pPr>
            <w:r>
              <w:rPr>
                <w:rFonts w:hint="default" w:ascii="Times New Roman" w:hAnsi="Times New Roman" w:eastAsia="仿宋" w:cs="Times New Roman"/>
                <w:sz w:val="24"/>
                <w:szCs w:val="24"/>
              </w:rPr>
              <w:t xml:space="preserve">              年  月   日</w:t>
            </w:r>
          </w:p>
        </w:tc>
      </w:tr>
      <w:tr w14:paraId="6CA4A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2" w:hRule="atLeast"/>
          <w:jc w:val="center"/>
        </w:trPr>
        <w:tc>
          <w:tcPr>
            <w:tcW w:w="1440" w:type="dxa"/>
            <w:noWrap w:val="0"/>
            <w:vAlign w:val="center"/>
          </w:tcPr>
          <w:p w14:paraId="724B966D">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受理人</w:t>
            </w:r>
          </w:p>
          <w:p w14:paraId="362C3B45">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意见</w:t>
            </w:r>
          </w:p>
        </w:tc>
        <w:tc>
          <w:tcPr>
            <w:tcW w:w="7491" w:type="dxa"/>
            <w:gridSpan w:val="5"/>
            <w:noWrap w:val="0"/>
            <w:vAlign w:val="top"/>
          </w:tcPr>
          <w:p w14:paraId="1ADD07AF">
            <w:pPr>
              <w:spacing w:line="240" w:lineRule="exact"/>
              <w:rPr>
                <w:rFonts w:hint="default" w:ascii="Times New Roman" w:hAnsi="Times New Roman" w:eastAsia="仿宋" w:cs="Times New Roman"/>
                <w:sz w:val="24"/>
                <w:szCs w:val="24"/>
              </w:rPr>
            </w:pPr>
          </w:p>
          <w:p w14:paraId="427BD971">
            <w:pPr>
              <w:spacing w:line="240" w:lineRule="exact"/>
              <w:rPr>
                <w:rFonts w:hint="default" w:ascii="Times New Roman" w:hAnsi="Times New Roman" w:eastAsia="仿宋" w:cs="Times New Roman"/>
                <w:sz w:val="24"/>
                <w:szCs w:val="24"/>
              </w:rPr>
            </w:pPr>
          </w:p>
          <w:p w14:paraId="1CAC88AB">
            <w:pPr>
              <w:spacing w:line="240" w:lineRule="exact"/>
              <w:ind w:firstLine="462"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签名：                                   年    月     日</w:t>
            </w:r>
          </w:p>
        </w:tc>
      </w:tr>
      <w:tr w14:paraId="71F73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6" w:hRule="atLeast"/>
          <w:jc w:val="center"/>
        </w:trPr>
        <w:tc>
          <w:tcPr>
            <w:tcW w:w="1440" w:type="dxa"/>
            <w:noWrap w:val="0"/>
            <w:vAlign w:val="center"/>
          </w:tcPr>
          <w:p w14:paraId="494E3F63">
            <w:pPr>
              <w:spacing w:line="240" w:lineRule="exact"/>
              <w:ind w:left="94" w:leftChars="47"/>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审核</w:t>
            </w:r>
          </w:p>
          <w:p w14:paraId="61B530DD">
            <w:pPr>
              <w:spacing w:line="240" w:lineRule="exact"/>
              <w:ind w:left="94" w:leftChars="47"/>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意见</w:t>
            </w:r>
          </w:p>
        </w:tc>
        <w:tc>
          <w:tcPr>
            <w:tcW w:w="3060" w:type="dxa"/>
            <w:noWrap w:val="0"/>
            <w:vAlign w:val="top"/>
          </w:tcPr>
          <w:p w14:paraId="16772B38">
            <w:pPr>
              <w:spacing w:line="240" w:lineRule="exact"/>
              <w:ind w:left="867"/>
              <w:rPr>
                <w:rFonts w:hint="default" w:ascii="Times New Roman" w:hAnsi="Times New Roman" w:eastAsia="仿宋" w:cs="Times New Roman"/>
                <w:sz w:val="24"/>
                <w:szCs w:val="24"/>
              </w:rPr>
            </w:pPr>
          </w:p>
          <w:p w14:paraId="52634FA0">
            <w:pPr>
              <w:spacing w:line="240" w:lineRule="exact"/>
              <w:ind w:left="867"/>
              <w:rPr>
                <w:rFonts w:hint="default" w:ascii="Times New Roman" w:hAnsi="Times New Roman" w:eastAsia="仿宋" w:cs="Times New Roman"/>
                <w:sz w:val="24"/>
                <w:szCs w:val="24"/>
              </w:rPr>
            </w:pPr>
          </w:p>
          <w:p w14:paraId="34A774A1">
            <w:pPr>
              <w:spacing w:line="240" w:lineRule="exact"/>
              <w:ind w:left="867"/>
              <w:rPr>
                <w:rFonts w:hint="default" w:ascii="Times New Roman" w:hAnsi="Times New Roman" w:eastAsia="仿宋" w:cs="Times New Roman"/>
                <w:sz w:val="24"/>
                <w:szCs w:val="24"/>
              </w:rPr>
            </w:pPr>
          </w:p>
          <w:p w14:paraId="2C9D47A3">
            <w:pPr>
              <w:spacing w:line="240" w:lineRule="exact"/>
              <w:ind w:left="867"/>
              <w:rPr>
                <w:rFonts w:hint="default" w:ascii="Times New Roman" w:hAnsi="Times New Roman" w:eastAsia="仿宋" w:cs="Times New Roman"/>
                <w:sz w:val="24"/>
                <w:szCs w:val="24"/>
              </w:rPr>
            </w:pPr>
          </w:p>
          <w:p w14:paraId="49117A7E">
            <w:pPr>
              <w:spacing w:line="240" w:lineRule="exact"/>
              <w:ind w:firstLine="462"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签名：</w:t>
            </w:r>
          </w:p>
          <w:p w14:paraId="5143FA16">
            <w:pPr>
              <w:spacing w:line="240" w:lineRule="exact"/>
              <w:ind w:firstLine="809" w:firstLineChars="3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c>
          <w:tcPr>
            <w:tcW w:w="900" w:type="dxa"/>
            <w:gridSpan w:val="2"/>
            <w:noWrap w:val="0"/>
            <w:vAlign w:val="center"/>
          </w:tcPr>
          <w:p w14:paraId="51364B5D">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审批</w:t>
            </w:r>
          </w:p>
          <w:p w14:paraId="777F9F19">
            <w:pPr>
              <w:spacing w:line="24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意见</w:t>
            </w:r>
          </w:p>
        </w:tc>
        <w:tc>
          <w:tcPr>
            <w:tcW w:w="3531" w:type="dxa"/>
            <w:gridSpan w:val="2"/>
            <w:noWrap w:val="0"/>
            <w:vAlign w:val="top"/>
          </w:tcPr>
          <w:p w14:paraId="7792E2A4">
            <w:pPr>
              <w:spacing w:line="240" w:lineRule="exact"/>
              <w:ind w:left="867"/>
              <w:rPr>
                <w:rFonts w:hint="default" w:ascii="Times New Roman" w:hAnsi="Times New Roman" w:eastAsia="仿宋" w:cs="Times New Roman"/>
                <w:sz w:val="24"/>
                <w:szCs w:val="24"/>
              </w:rPr>
            </w:pPr>
          </w:p>
          <w:p w14:paraId="38AB5E67">
            <w:pPr>
              <w:spacing w:line="240" w:lineRule="exact"/>
              <w:ind w:left="867"/>
              <w:rPr>
                <w:rFonts w:hint="default" w:ascii="Times New Roman" w:hAnsi="Times New Roman" w:eastAsia="仿宋" w:cs="Times New Roman"/>
                <w:sz w:val="24"/>
                <w:szCs w:val="24"/>
              </w:rPr>
            </w:pPr>
          </w:p>
          <w:p w14:paraId="7AA2B435">
            <w:pPr>
              <w:spacing w:line="240" w:lineRule="exact"/>
              <w:ind w:left="867"/>
              <w:rPr>
                <w:rFonts w:hint="default" w:ascii="Times New Roman" w:hAnsi="Times New Roman" w:eastAsia="仿宋" w:cs="Times New Roman"/>
                <w:sz w:val="24"/>
                <w:szCs w:val="24"/>
              </w:rPr>
            </w:pPr>
          </w:p>
          <w:p w14:paraId="6BECF8C3">
            <w:pPr>
              <w:spacing w:line="240" w:lineRule="exact"/>
              <w:ind w:left="867"/>
              <w:rPr>
                <w:rFonts w:hint="default" w:ascii="Times New Roman" w:hAnsi="Times New Roman" w:eastAsia="仿宋" w:cs="Times New Roman"/>
                <w:sz w:val="24"/>
                <w:szCs w:val="24"/>
              </w:rPr>
            </w:pPr>
          </w:p>
          <w:p w14:paraId="52B5F346">
            <w:pPr>
              <w:spacing w:line="240" w:lineRule="exact"/>
              <w:ind w:firstLine="462"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签名：</w:t>
            </w:r>
          </w:p>
          <w:p w14:paraId="4A06D03C">
            <w:pPr>
              <w:spacing w:line="240" w:lineRule="exact"/>
              <w:ind w:firstLine="809" w:firstLineChars="3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bl>
    <w:p w14:paraId="0F8FB7CB">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14:paraId="68A96FA2">
      <w:pPr>
        <w:pStyle w:val="2"/>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cs="Times New Roman"/>
          <w:lang w:val="en-US" w:eastAsia="zh-CN"/>
        </w:rPr>
      </w:pPr>
    </w:p>
    <w:p w14:paraId="7450A418">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Times New Roman" w:hAnsi="Times New Roman" w:eastAsia="黑体" w:cs="Times New Roman"/>
          <w:sz w:val="44"/>
          <w:szCs w:val="44"/>
        </w:rPr>
      </w:pPr>
      <w:r>
        <w:rPr>
          <w:rFonts w:hint="default" w:ascii="Times New Roman" w:hAnsi="Times New Roman" w:eastAsia="方正小标宋简体" w:cs="Times New Roman"/>
          <w:sz w:val="44"/>
          <w:szCs w:val="44"/>
          <w:lang w:eastAsia="zh-CN"/>
        </w:rPr>
        <w:t>民办职业培训机构</w:t>
      </w:r>
      <w:r>
        <w:rPr>
          <w:rFonts w:hint="default" w:ascii="Times New Roman" w:hAnsi="Times New Roman" w:eastAsia="方正小标宋简体" w:cs="Times New Roman"/>
          <w:sz w:val="44"/>
          <w:szCs w:val="44"/>
        </w:rPr>
        <w:t>变更事项承诺书</w:t>
      </w:r>
    </w:p>
    <w:p w14:paraId="6A18C84C">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（格式）</w:t>
      </w:r>
    </w:p>
    <w:p w14:paraId="0D2D2C13">
      <w:pPr>
        <w:pStyle w:val="2"/>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cs="Times New Roman"/>
        </w:rPr>
      </w:pPr>
    </w:p>
    <w:p w14:paraId="3E201736">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××人力资源和社会保障局：</w:t>
      </w:r>
    </w:p>
    <w:p w14:paraId="3BA5BA46">
      <w:pPr>
        <w:keepNext w:val="0"/>
        <w:keepLines w:val="0"/>
        <w:pageBreakBefore w:val="0"/>
        <w:widowControl w:val="0"/>
        <w:kinsoku/>
        <w:wordWrap/>
        <w:overflowPunct/>
        <w:topLinePunct w:val="0"/>
        <w:autoSpaceDE/>
        <w:autoSpaceDN/>
        <w:bidi w:val="0"/>
        <w:adjustRightInd/>
        <w:snapToGrid/>
        <w:spacing w:line="572" w:lineRule="exact"/>
        <w:ind w:firstLine="62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w:t>
      </w:r>
      <w:r>
        <w:rPr>
          <w:rFonts w:hint="default" w:ascii="Times New Roman" w:hAnsi="Times New Roman" w:eastAsia="仿宋" w:cs="Times New Roman"/>
          <w:sz w:val="32"/>
          <w:szCs w:val="32"/>
          <w:lang w:eastAsia="zh-CN"/>
        </w:rPr>
        <w:t>湖南</w:t>
      </w:r>
      <w:r>
        <w:rPr>
          <w:rFonts w:hint="default" w:ascii="Times New Roman" w:hAnsi="Times New Roman" w:eastAsia="仿宋" w:cs="Times New Roman"/>
          <w:sz w:val="32"/>
          <w:szCs w:val="32"/>
        </w:rPr>
        <w:t>省</w:t>
      </w:r>
      <w:r>
        <w:rPr>
          <w:rFonts w:hint="default" w:ascii="Times New Roman" w:hAnsi="Times New Roman" w:eastAsia="仿宋" w:cs="Times New Roman"/>
          <w:sz w:val="32"/>
          <w:szCs w:val="32"/>
          <w:lang w:eastAsia="zh-CN"/>
        </w:rPr>
        <w:t>民办职业培训机构</w:t>
      </w:r>
      <w:r>
        <w:rPr>
          <w:rFonts w:hint="default" w:ascii="Times New Roman" w:hAnsi="Times New Roman" w:eastAsia="仿宋" w:cs="Times New Roman"/>
          <w:sz w:val="32"/>
          <w:szCs w:val="32"/>
        </w:rPr>
        <w:t>管理办法》有关规定，申请人</w:t>
      </w:r>
      <w:r>
        <w:rPr>
          <w:rFonts w:hint="default" w:ascii="Times New Roman" w:hAnsi="Times New Roman" w:eastAsia="仿宋" w:cs="Times New Roman"/>
          <w:sz w:val="32"/>
          <w:szCs w:val="32"/>
          <w:u w:val="single"/>
        </w:rPr>
        <w:t xml:space="preserve">                    职业培训</w:t>
      </w:r>
      <w:r>
        <w:rPr>
          <w:rFonts w:hint="default" w:ascii="Times New Roman" w:hAnsi="Times New Roman" w:eastAsia="仿宋" w:cs="Times New Roman"/>
          <w:sz w:val="32"/>
          <w:szCs w:val="32"/>
          <w:u w:val="single"/>
          <w:lang w:eastAsia="zh-CN"/>
        </w:rPr>
        <w:t>机构</w:t>
      </w:r>
      <w:r>
        <w:rPr>
          <w:rFonts w:hint="default" w:ascii="Times New Roman" w:hAnsi="Times New Roman" w:eastAsia="仿宋" w:cs="Times New Roman"/>
          <w:sz w:val="32"/>
          <w:szCs w:val="32"/>
        </w:rPr>
        <w:t>自愿作出以下承诺：</w:t>
      </w:r>
    </w:p>
    <w:p w14:paraId="6FD29767">
      <w:pPr>
        <w:keepNext w:val="0"/>
        <w:keepLines w:val="0"/>
        <w:pageBreakBefore w:val="0"/>
        <w:widowControl w:val="0"/>
        <w:kinsoku/>
        <w:wordWrap/>
        <w:overflowPunct/>
        <w:topLinePunct w:val="0"/>
        <w:autoSpaceDE/>
        <w:autoSpaceDN/>
        <w:bidi w:val="0"/>
        <w:adjustRightInd/>
        <w:snapToGrid/>
        <w:spacing w:line="572" w:lineRule="exact"/>
        <w:ind w:firstLine="62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机构</w:t>
      </w:r>
      <w:r>
        <w:rPr>
          <w:rFonts w:hint="default" w:ascii="Times New Roman" w:hAnsi="Times New Roman" w:eastAsia="仿宋" w:cs="Times New Roman"/>
          <w:sz w:val="32"/>
          <w:szCs w:val="32"/>
        </w:rPr>
        <w:t>理事会（董事会）</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于</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日召开会议，决定</w:t>
      </w:r>
      <w:r>
        <w:rPr>
          <w:rFonts w:hint="default" w:ascii="Times New Roman" w:hAnsi="Times New Roman" w:eastAsia="仿宋" w:cs="Times New Roman"/>
          <w:sz w:val="32"/>
          <w:szCs w:val="32"/>
          <w:lang w:eastAsia="zh-CN"/>
        </w:rPr>
        <w:t>机构</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由</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变更为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p>
    <w:p w14:paraId="1434E9E7">
      <w:pPr>
        <w:keepNext w:val="0"/>
        <w:keepLines w:val="0"/>
        <w:pageBreakBefore w:val="0"/>
        <w:widowControl w:val="0"/>
        <w:kinsoku/>
        <w:wordWrap/>
        <w:overflowPunct/>
        <w:topLinePunct w:val="0"/>
        <w:autoSpaceDE/>
        <w:autoSpaceDN/>
        <w:bidi w:val="0"/>
        <w:adjustRightInd/>
        <w:snapToGrid/>
        <w:spacing w:line="572" w:lineRule="exact"/>
        <w:ind w:firstLine="62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2.变更后的</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，符合《</w:t>
      </w:r>
      <w:r>
        <w:rPr>
          <w:rFonts w:hint="default" w:ascii="Times New Roman" w:hAnsi="Times New Roman" w:eastAsia="仿宋" w:cs="Times New Roman"/>
          <w:sz w:val="32"/>
          <w:szCs w:val="32"/>
          <w:lang w:eastAsia="zh-CN"/>
        </w:rPr>
        <w:t>湖南</w:t>
      </w:r>
      <w:r>
        <w:rPr>
          <w:rFonts w:hint="default" w:ascii="Times New Roman" w:hAnsi="Times New Roman" w:eastAsia="仿宋" w:cs="Times New Roman"/>
          <w:sz w:val="32"/>
          <w:szCs w:val="32"/>
        </w:rPr>
        <w:t>省</w:t>
      </w:r>
      <w:r>
        <w:rPr>
          <w:rFonts w:hint="default" w:ascii="Times New Roman" w:hAnsi="Times New Roman" w:eastAsia="仿宋" w:cs="Times New Roman"/>
          <w:sz w:val="32"/>
          <w:szCs w:val="32"/>
          <w:lang w:eastAsia="zh-CN"/>
        </w:rPr>
        <w:t>民办职业培训机构</w:t>
      </w:r>
      <w:r>
        <w:rPr>
          <w:rFonts w:hint="default" w:ascii="Times New Roman" w:hAnsi="Times New Roman" w:eastAsia="仿宋" w:cs="Times New Roman"/>
          <w:sz w:val="32"/>
          <w:szCs w:val="32"/>
        </w:rPr>
        <w:t>设立标准》（1）第</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条</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要求。（2）第</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条</w:t>
      </w:r>
    </w:p>
    <w:p w14:paraId="72796147">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要求。</w:t>
      </w:r>
    </w:p>
    <w:p w14:paraId="3AEC8D5D">
      <w:pPr>
        <w:keepNext w:val="0"/>
        <w:keepLines w:val="0"/>
        <w:pageBreakBefore w:val="0"/>
        <w:widowControl w:val="0"/>
        <w:kinsoku/>
        <w:wordWrap/>
        <w:overflowPunct/>
        <w:topLinePunct w:val="0"/>
        <w:autoSpaceDE/>
        <w:autoSpaceDN/>
        <w:bidi w:val="0"/>
        <w:adjustRightInd/>
        <w:snapToGrid/>
        <w:spacing w:line="572" w:lineRule="exact"/>
        <w:ind w:firstLine="622" w:firstLineChars="200"/>
        <w:textAlignment w:val="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w:t>
      </w:r>
    </w:p>
    <w:p w14:paraId="33FDC01C">
      <w:pPr>
        <w:keepNext w:val="0"/>
        <w:keepLines w:val="0"/>
        <w:pageBreakBefore w:val="0"/>
        <w:widowControl w:val="0"/>
        <w:kinsoku/>
        <w:wordWrap/>
        <w:overflowPunct/>
        <w:topLinePunct w:val="0"/>
        <w:autoSpaceDE/>
        <w:autoSpaceDN/>
        <w:bidi w:val="0"/>
        <w:adjustRightInd/>
        <w:snapToGrid/>
        <w:spacing w:line="572" w:lineRule="exact"/>
        <w:ind w:firstLine="62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以上信息与办学实际情况一致、真实有效。本单位如存在虚假承诺情况，或行政机关在监督检查中发现本单位存在与承诺内容不符的情形，自愿接受撤销行政许可的处理，并承担相应法律责任。</w:t>
      </w:r>
    </w:p>
    <w:p w14:paraId="34098B98">
      <w:pPr>
        <w:keepNext w:val="0"/>
        <w:keepLines w:val="0"/>
        <w:pageBreakBefore w:val="0"/>
        <w:widowControl w:val="0"/>
        <w:kinsoku/>
        <w:wordWrap/>
        <w:overflowPunct/>
        <w:topLinePunct w:val="0"/>
        <w:autoSpaceDE/>
        <w:autoSpaceDN/>
        <w:bidi w:val="0"/>
        <w:adjustRightInd/>
        <w:snapToGrid/>
        <w:spacing w:line="572" w:lineRule="exact"/>
        <w:ind w:firstLine="2488" w:firstLineChars="800"/>
        <w:textAlignment w:val="auto"/>
        <w:rPr>
          <w:rFonts w:hint="default" w:ascii="Times New Roman" w:hAnsi="Times New Roman" w:eastAsia="仿宋" w:cs="Times New Roman"/>
          <w:sz w:val="32"/>
          <w:szCs w:val="32"/>
        </w:rPr>
      </w:pPr>
    </w:p>
    <w:p w14:paraId="38FE1E0E">
      <w:pPr>
        <w:keepNext w:val="0"/>
        <w:keepLines w:val="0"/>
        <w:pageBreakBefore w:val="0"/>
        <w:widowControl w:val="0"/>
        <w:kinsoku/>
        <w:wordWrap/>
        <w:overflowPunct/>
        <w:topLinePunct w:val="0"/>
        <w:autoSpaceDE/>
        <w:autoSpaceDN/>
        <w:bidi w:val="0"/>
        <w:adjustRightInd/>
        <w:snapToGrid/>
        <w:spacing w:line="572" w:lineRule="exact"/>
        <w:ind w:firstLine="3110" w:firstLineChars="10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承诺人（法定代表人）签字：</w:t>
      </w:r>
    </w:p>
    <w:p w14:paraId="4EDD699D">
      <w:pPr>
        <w:keepNext w:val="0"/>
        <w:keepLines w:val="0"/>
        <w:pageBreakBefore w:val="0"/>
        <w:widowControl w:val="0"/>
        <w:kinsoku/>
        <w:wordWrap/>
        <w:overflowPunct/>
        <w:topLinePunct w:val="0"/>
        <w:autoSpaceDE/>
        <w:autoSpaceDN/>
        <w:bidi w:val="0"/>
        <w:adjustRightInd/>
        <w:snapToGrid/>
        <w:spacing w:line="572" w:lineRule="exact"/>
        <w:ind w:firstLine="3110" w:firstLineChars="10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承诺人所在单位盖章：</w:t>
      </w:r>
    </w:p>
    <w:p w14:paraId="27C28D47">
      <w:pPr>
        <w:keepNext w:val="0"/>
        <w:keepLines w:val="0"/>
        <w:pageBreakBefore w:val="0"/>
        <w:widowControl w:val="0"/>
        <w:kinsoku/>
        <w:wordWrap/>
        <w:overflowPunct/>
        <w:topLinePunct w:val="0"/>
        <w:autoSpaceDE/>
        <w:autoSpaceDN/>
        <w:bidi w:val="0"/>
        <w:adjustRightInd/>
        <w:snapToGrid/>
        <w:spacing w:line="572" w:lineRule="exact"/>
        <w:ind w:firstLine="4976" w:firstLineChars="16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    月     日</w:t>
      </w:r>
    </w:p>
    <w:p w14:paraId="0A824F53">
      <w:pPr>
        <w:keepNext w:val="0"/>
        <w:keepLines w:val="0"/>
        <w:pageBreakBefore w:val="0"/>
        <w:widowControl w:val="0"/>
        <w:kinsoku/>
        <w:wordWrap/>
        <w:overflowPunct/>
        <w:topLinePunct w:val="0"/>
        <w:autoSpaceDE/>
        <w:autoSpaceDN/>
        <w:bidi w:val="0"/>
        <w:adjustRightInd/>
        <w:snapToGrid/>
        <w:spacing w:line="572" w:lineRule="exact"/>
        <w:ind w:firstLine="622" w:firstLineChars="200"/>
        <w:textAlignment w:val="auto"/>
        <w:rPr>
          <w:rFonts w:hint="default" w:ascii="Times New Roman" w:hAnsi="Times New Roman" w:eastAsia="仿宋" w:cs="Times New Roman"/>
          <w:sz w:val="32"/>
          <w:szCs w:val="32"/>
        </w:rPr>
        <w:sectPr>
          <w:pgSz w:w="11905" w:h="16838"/>
          <w:pgMar w:top="2041" w:right="1531" w:bottom="1928" w:left="1531" w:header="851" w:footer="1587" w:gutter="0"/>
          <w:pgNumType w:fmt="decimal"/>
          <w:cols w:space="720" w:num="1"/>
          <w:rtlGutter w:val="0"/>
          <w:docGrid w:type="linesAndChars" w:linePitch="632" w:charSpace="-1848"/>
        </w:sectPr>
      </w:pPr>
    </w:p>
    <w:p w14:paraId="1914F405">
      <w:pPr>
        <w:spacing w:line="59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p>
    <w:p w14:paraId="59BE1D9C">
      <w:pPr>
        <w:jc w:val="center"/>
        <w:rPr>
          <w:rFonts w:hint="default" w:ascii="Times New Roman" w:hAnsi="Times New Roman" w:eastAsia="黑体" w:cs="Times New Roman"/>
          <w:sz w:val="44"/>
          <w:szCs w:val="44"/>
        </w:rPr>
      </w:pPr>
      <w:r>
        <w:rPr>
          <w:rFonts w:hint="default" w:ascii="Times New Roman" w:hAnsi="Times New Roman" w:eastAsia="方正小标宋简体" w:cs="Times New Roman"/>
          <w:sz w:val="44"/>
          <w:szCs w:val="44"/>
          <w:lang w:eastAsia="zh-CN"/>
        </w:rPr>
        <w:t>湖南</w:t>
      </w:r>
      <w:r>
        <w:rPr>
          <w:rFonts w:hint="default" w:ascii="Times New Roman" w:hAnsi="Times New Roman" w:eastAsia="方正小标宋简体" w:cs="Times New Roman"/>
          <w:sz w:val="44"/>
          <w:szCs w:val="44"/>
        </w:rPr>
        <w:t>省</w:t>
      </w:r>
      <w:r>
        <w:rPr>
          <w:rFonts w:hint="default" w:ascii="Times New Roman" w:hAnsi="Times New Roman" w:eastAsia="方正小标宋简体" w:cs="Times New Roman"/>
          <w:sz w:val="44"/>
          <w:szCs w:val="44"/>
          <w:lang w:eastAsia="zh-CN"/>
        </w:rPr>
        <w:t>民办职业培训机构</w:t>
      </w:r>
      <w:r>
        <w:rPr>
          <w:rFonts w:hint="default" w:ascii="Times New Roman" w:hAnsi="Times New Roman" w:eastAsia="方正小标宋简体" w:cs="Times New Roman"/>
          <w:sz w:val="44"/>
          <w:szCs w:val="44"/>
        </w:rPr>
        <w:t>办学</w:t>
      </w:r>
      <w:r>
        <w:rPr>
          <w:rFonts w:hint="default" w:ascii="Times New Roman" w:hAnsi="Times New Roman" w:eastAsia="方正小标宋简体" w:cs="Times New Roman"/>
          <w:sz w:val="44"/>
          <w:szCs w:val="44"/>
          <w:lang w:eastAsia="zh-CN"/>
        </w:rPr>
        <w:t>质量</w:t>
      </w:r>
      <w:r>
        <w:rPr>
          <w:rFonts w:hint="default" w:ascii="Times New Roman" w:hAnsi="Times New Roman" w:eastAsia="方正小标宋简体" w:cs="Times New Roman"/>
          <w:sz w:val="44"/>
          <w:szCs w:val="44"/>
        </w:rPr>
        <w:t>评估细则</w:t>
      </w:r>
    </w:p>
    <w:p w14:paraId="7E99BC1A">
      <w:pPr>
        <w:autoSpaceDE w:val="0"/>
        <w:autoSpaceDN w:val="0"/>
        <w:spacing w:before="298" w:beforeLines="50" w:after="298" w:afterLines="50" w:line="26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培训机构：</w:t>
      </w:r>
      <w:r>
        <w:rPr>
          <w:rFonts w:hint="default" w:ascii="Times New Roman" w:hAnsi="Times New Roman" w:eastAsia="仿宋_GB2312" w:cs="Times New Roman"/>
          <w:sz w:val="28"/>
          <w:szCs w:val="28"/>
          <w:u w:val="single"/>
          <w:lang w:val="zh-CN"/>
        </w:rPr>
        <w:t xml:space="preserve">                         </w:t>
      </w:r>
      <w:r>
        <w:rPr>
          <w:rFonts w:hint="default" w:ascii="Times New Roman" w:hAnsi="Times New Roman" w:eastAsia="仿宋_GB2312" w:cs="Times New Roman"/>
          <w:sz w:val="28"/>
          <w:szCs w:val="28"/>
          <w:lang w:val="zh-CN"/>
        </w:rPr>
        <w:t>（盖章）                                  年    月     日</w:t>
      </w:r>
    </w:p>
    <w:p w14:paraId="1CEA3C8F">
      <w:pPr>
        <w:autoSpaceDE w:val="0"/>
        <w:autoSpaceDN w:val="0"/>
        <w:spacing w:line="360" w:lineRule="exact"/>
        <w:rPr>
          <w:rFonts w:hint="default" w:ascii="Times New Roman" w:hAnsi="Times New Roman" w:eastAsia="方正黑体_GBK" w:cs="Times New Roman"/>
          <w:bCs/>
          <w:sz w:val="28"/>
          <w:szCs w:val="28"/>
          <w:lang w:val="zh-CN"/>
        </w:rPr>
      </w:pPr>
      <w:r>
        <w:rPr>
          <w:rFonts w:hint="default" w:ascii="Times New Roman" w:hAnsi="Times New Roman" w:eastAsia="方正黑体_GBK" w:cs="Times New Roman"/>
          <w:bCs/>
          <w:sz w:val="28"/>
          <w:szCs w:val="28"/>
          <w:lang w:val="zh-CN"/>
        </w:rPr>
        <w:t>一、办学必备条件指标</w:t>
      </w:r>
    </w:p>
    <w:tbl>
      <w:tblPr>
        <w:tblStyle w:val="19"/>
        <w:tblW w:w="13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40"/>
        <w:gridCol w:w="1221"/>
        <w:gridCol w:w="5334"/>
        <w:gridCol w:w="2950"/>
        <w:gridCol w:w="1935"/>
        <w:gridCol w:w="1826"/>
      </w:tblGrid>
      <w:tr w14:paraId="2A228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33" w:hRule="atLeast"/>
          <w:tblHeader/>
          <w:jc w:val="center"/>
        </w:trPr>
        <w:tc>
          <w:tcPr>
            <w:tcW w:w="540" w:type="dxa"/>
            <w:noWrap w:val="0"/>
            <w:vAlign w:val="center"/>
          </w:tcPr>
          <w:p w14:paraId="642F9B2C">
            <w:pPr>
              <w:autoSpaceDE w:val="0"/>
              <w:autoSpaceDN w:val="0"/>
              <w:spacing w:line="24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序号</w:t>
            </w:r>
          </w:p>
        </w:tc>
        <w:tc>
          <w:tcPr>
            <w:tcW w:w="1221" w:type="dxa"/>
            <w:noWrap w:val="0"/>
            <w:vAlign w:val="center"/>
          </w:tcPr>
          <w:p w14:paraId="68E74BEE">
            <w:pPr>
              <w:autoSpaceDE w:val="0"/>
              <w:autoSpaceDN w:val="0"/>
              <w:spacing w:line="24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评估内容</w:t>
            </w:r>
          </w:p>
        </w:tc>
        <w:tc>
          <w:tcPr>
            <w:tcW w:w="5334" w:type="dxa"/>
            <w:noWrap w:val="0"/>
            <w:vAlign w:val="center"/>
          </w:tcPr>
          <w:p w14:paraId="670BAEEC">
            <w:pPr>
              <w:autoSpaceDE w:val="0"/>
              <w:autoSpaceDN w:val="0"/>
              <w:spacing w:line="24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评估标准</w:t>
            </w:r>
          </w:p>
        </w:tc>
        <w:tc>
          <w:tcPr>
            <w:tcW w:w="2950" w:type="dxa"/>
            <w:noWrap w:val="0"/>
            <w:vAlign w:val="center"/>
          </w:tcPr>
          <w:p w14:paraId="37B80B04">
            <w:pPr>
              <w:autoSpaceDE w:val="0"/>
              <w:autoSpaceDN w:val="0"/>
              <w:spacing w:line="24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评估要求</w:t>
            </w:r>
          </w:p>
        </w:tc>
        <w:tc>
          <w:tcPr>
            <w:tcW w:w="1935" w:type="dxa"/>
            <w:noWrap w:val="0"/>
            <w:vAlign w:val="center"/>
          </w:tcPr>
          <w:p w14:paraId="0B96076C">
            <w:pPr>
              <w:autoSpaceDE w:val="0"/>
              <w:autoSpaceDN w:val="0"/>
              <w:spacing w:line="24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自评情况</w:t>
            </w:r>
          </w:p>
          <w:p w14:paraId="54746554">
            <w:pPr>
              <w:autoSpaceDE w:val="0"/>
              <w:autoSpaceDN w:val="0"/>
              <w:spacing w:line="24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（是否符合）</w:t>
            </w:r>
          </w:p>
        </w:tc>
        <w:tc>
          <w:tcPr>
            <w:tcW w:w="1826" w:type="dxa"/>
            <w:noWrap w:val="0"/>
            <w:vAlign w:val="center"/>
          </w:tcPr>
          <w:p w14:paraId="07C3B598">
            <w:pPr>
              <w:autoSpaceDE w:val="0"/>
              <w:autoSpaceDN w:val="0"/>
              <w:spacing w:line="24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评估情况</w:t>
            </w:r>
          </w:p>
          <w:p w14:paraId="20F106D3">
            <w:pPr>
              <w:autoSpaceDE w:val="0"/>
              <w:autoSpaceDN w:val="0"/>
              <w:spacing w:line="24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（符合或不符合）</w:t>
            </w:r>
          </w:p>
        </w:tc>
      </w:tr>
      <w:tr w14:paraId="4F290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802" w:hRule="atLeast"/>
          <w:jc w:val="center"/>
        </w:trPr>
        <w:tc>
          <w:tcPr>
            <w:tcW w:w="540" w:type="dxa"/>
            <w:noWrap w:val="0"/>
            <w:vAlign w:val="center"/>
          </w:tcPr>
          <w:p w14:paraId="1496B809">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b/>
                <w:bCs/>
                <w:sz w:val="24"/>
              </w:rPr>
            </w:pPr>
            <w:r>
              <w:rPr>
                <w:rFonts w:hint="default" w:ascii="Times New Roman" w:hAnsi="Times New Roman" w:eastAsia="仿宋" w:cs="Times New Roman"/>
                <w:b/>
                <w:bCs/>
                <w:sz w:val="24"/>
              </w:rPr>
              <w:t>1</w:t>
            </w:r>
          </w:p>
        </w:tc>
        <w:tc>
          <w:tcPr>
            <w:tcW w:w="1221" w:type="dxa"/>
            <w:noWrap w:val="0"/>
            <w:vAlign w:val="center"/>
          </w:tcPr>
          <w:p w14:paraId="113B0FCE">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依法办学</w:t>
            </w:r>
          </w:p>
        </w:tc>
        <w:tc>
          <w:tcPr>
            <w:tcW w:w="5334" w:type="dxa"/>
            <w:noWrap w:val="0"/>
            <w:vAlign w:val="center"/>
          </w:tcPr>
          <w:p w14:paraId="40234259">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1.办学许可证、法人登记证书等齐全有效。</w:t>
            </w:r>
          </w:p>
          <w:p w14:paraId="47CFFF76">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2.设有理事会（董事会）等决策机构。</w:t>
            </w:r>
          </w:p>
          <w:p w14:paraId="2FFAF99F">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3.变更举办者、法定代表人或校长、办学地址、机构名称、培训项目（职业、工种）和培训层次以及申请合并、分立、增设校区或设立分校的，经审批机关批准。</w:t>
            </w:r>
          </w:p>
          <w:p w14:paraId="2FDD6DEF">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4.机构增资，机构管理人员、师资、办学场所租赁期限、理事会（董事会）成员、章程等变动事项向审批机关备案。</w:t>
            </w:r>
          </w:p>
          <w:p w14:paraId="6AA2BDC2">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5.严格按照许可的范围开展办学活动。</w:t>
            </w:r>
          </w:p>
          <w:p w14:paraId="0D1A626A">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6.无经查实的严重违法、违规投诉问题。</w:t>
            </w:r>
          </w:p>
        </w:tc>
        <w:tc>
          <w:tcPr>
            <w:tcW w:w="2950" w:type="dxa"/>
            <w:noWrap w:val="0"/>
            <w:vAlign w:val="center"/>
          </w:tcPr>
          <w:p w14:paraId="767D94D2">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现场查看各类证书证件、备案表原件、相关投诉登记处理材料及培训台账等材料。</w:t>
            </w:r>
          </w:p>
        </w:tc>
        <w:tc>
          <w:tcPr>
            <w:tcW w:w="1935" w:type="dxa"/>
            <w:noWrap w:val="0"/>
            <w:vAlign w:val="center"/>
          </w:tcPr>
          <w:p w14:paraId="60F1C27E">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b/>
                <w:bCs/>
                <w:sz w:val="24"/>
                <w:lang w:val="zh-CN"/>
              </w:rPr>
            </w:pPr>
          </w:p>
        </w:tc>
        <w:tc>
          <w:tcPr>
            <w:tcW w:w="1826" w:type="dxa"/>
            <w:noWrap w:val="0"/>
            <w:vAlign w:val="center"/>
          </w:tcPr>
          <w:p w14:paraId="2FDE4CD1">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b/>
                <w:bCs/>
                <w:sz w:val="24"/>
                <w:lang w:val="zh-CN"/>
              </w:rPr>
            </w:pPr>
          </w:p>
        </w:tc>
      </w:tr>
      <w:tr w14:paraId="4DD66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820" w:hRule="atLeast"/>
          <w:jc w:val="center"/>
        </w:trPr>
        <w:tc>
          <w:tcPr>
            <w:tcW w:w="540" w:type="dxa"/>
            <w:noWrap w:val="0"/>
            <w:vAlign w:val="center"/>
          </w:tcPr>
          <w:p w14:paraId="10A42030">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b/>
                <w:bCs/>
                <w:sz w:val="24"/>
              </w:rPr>
            </w:pPr>
            <w:r>
              <w:rPr>
                <w:rFonts w:hint="default" w:ascii="Times New Roman" w:hAnsi="Times New Roman" w:eastAsia="仿宋" w:cs="Times New Roman"/>
                <w:b/>
                <w:bCs/>
                <w:sz w:val="24"/>
              </w:rPr>
              <w:t>2</w:t>
            </w:r>
          </w:p>
        </w:tc>
        <w:tc>
          <w:tcPr>
            <w:tcW w:w="1221" w:type="dxa"/>
            <w:noWrap w:val="0"/>
            <w:vAlign w:val="center"/>
          </w:tcPr>
          <w:p w14:paraId="18D6712B">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人员条件</w:t>
            </w:r>
          </w:p>
        </w:tc>
        <w:tc>
          <w:tcPr>
            <w:tcW w:w="5334" w:type="dxa"/>
            <w:noWrap w:val="0"/>
            <w:vAlign w:val="center"/>
          </w:tcPr>
          <w:p w14:paraId="532B7E41">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rPr>
              <w:t>1.专职教师不少于</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人，</w:t>
            </w:r>
            <w:r>
              <w:rPr>
                <w:rFonts w:hint="default" w:ascii="Times New Roman" w:hAnsi="Times New Roman" w:eastAsia="仿宋" w:cs="Times New Roman"/>
                <w:sz w:val="24"/>
                <w:lang w:val="zh-CN"/>
              </w:rPr>
              <w:t>专职教师数不得少于教师总数的 1/4，且单个教学场所（含校区）的专职教师不得少于2人（消防类机构教师总数不少于</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lang w:val="zh-CN"/>
              </w:rPr>
              <w:t>名，其中专职教师不少于教师总数的1/2）。</w:t>
            </w:r>
          </w:p>
          <w:p w14:paraId="08CB2A9D">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2.专兼职教师具备相应的教师资格或者其他相应的专业资格、资质</w:t>
            </w:r>
            <w:r>
              <w:rPr>
                <w:rFonts w:hint="default" w:ascii="Times New Roman" w:hAnsi="Times New Roman" w:eastAsia="仿宋" w:cs="Times New Roman"/>
                <w:sz w:val="24"/>
              </w:rPr>
              <w:t>。</w:t>
            </w:r>
          </w:p>
          <w:p w14:paraId="5EF00BEA">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3.配备符合条件的专职教学管理人员。</w:t>
            </w:r>
          </w:p>
          <w:p w14:paraId="106E6AF5">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4.配备专职校长且具备具有大学专科及以上学历或者技工院校高级工班及以上毕业，中级及以上专业技术职务任职资格或者三级及以上国家职业资格（技能等级），</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lang w:val="zh-CN"/>
              </w:rPr>
              <w:t>年以上相关教育、培训管理经验。</w:t>
            </w:r>
          </w:p>
        </w:tc>
        <w:tc>
          <w:tcPr>
            <w:tcW w:w="2950" w:type="dxa"/>
            <w:noWrap w:val="0"/>
            <w:vAlign w:val="center"/>
          </w:tcPr>
          <w:p w14:paraId="09396547">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查阅机构聘任协议、学历证书、毕业证书、职称证书、职业资格证书、职业技能等级证书或培训合格证书等材料。</w:t>
            </w:r>
          </w:p>
          <w:p w14:paraId="4A77B049">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行业主管部门对办学有特殊要求的，从其规定。</w:t>
            </w:r>
          </w:p>
        </w:tc>
        <w:tc>
          <w:tcPr>
            <w:tcW w:w="1935" w:type="dxa"/>
            <w:noWrap w:val="0"/>
            <w:vAlign w:val="center"/>
          </w:tcPr>
          <w:p w14:paraId="5FFC85AA">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b/>
                <w:bCs/>
                <w:sz w:val="24"/>
                <w:lang w:val="zh-CN"/>
              </w:rPr>
            </w:pPr>
          </w:p>
        </w:tc>
        <w:tc>
          <w:tcPr>
            <w:tcW w:w="1826" w:type="dxa"/>
            <w:noWrap w:val="0"/>
            <w:vAlign w:val="center"/>
          </w:tcPr>
          <w:p w14:paraId="4EF4F7FD">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b/>
                <w:bCs/>
                <w:sz w:val="24"/>
                <w:lang w:val="zh-CN"/>
              </w:rPr>
            </w:pPr>
          </w:p>
        </w:tc>
      </w:tr>
      <w:tr w14:paraId="23A71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237" w:hRule="atLeast"/>
          <w:jc w:val="center"/>
        </w:trPr>
        <w:tc>
          <w:tcPr>
            <w:tcW w:w="540" w:type="dxa"/>
            <w:noWrap w:val="0"/>
            <w:vAlign w:val="center"/>
          </w:tcPr>
          <w:p w14:paraId="683CFC2E">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b/>
                <w:bCs/>
                <w:sz w:val="24"/>
              </w:rPr>
            </w:pPr>
            <w:r>
              <w:rPr>
                <w:rFonts w:hint="default" w:ascii="Times New Roman" w:hAnsi="Times New Roman" w:eastAsia="仿宋" w:cs="Times New Roman"/>
                <w:b/>
                <w:bCs/>
                <w:sz w:val="24"/>
              </w:rPr>
              <w:t>3</w:t>
            </w:r>
          </w:p>
        </w:tc>
        <w:tc>
          <w:tcPr>
            <w:tcW w:w="1221" w:type="dxa"/>
            <w:noWrap w:val="0"/>
            <w:vAlign w:val="center"/>
          </w:tcPr>
          <w:p w14:paraId="12FEBE6E">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办学资产</w:t>
            </w:r>
          </w:p>
        </w:tc>
        <w:tc>
          <w:tcPr>
            <w:tcW w:w="5334" w:type="dxa"/>
            <w:noWrap w:val="0"/>
            <w:vAlign w:val="center"/>
          </w:tcPr>
          <w:p w14:paraId="7634BDEF">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1.固定资产原值应达到</w:t>
            </w:r>
            <w:r>
              <w:rPr>
                <w:rFonts w:hint="default" w:ascii="Times New Roman" w:hAnsi="Times New Roman" w:eastAsia="仿宋" w:cs="Times New Roman"/>
                <w:sz w:val="24"/>
                <w:lang w:val="en-US" w:eastAsia="zh-CN"/>
              </w:rPr>
              <w:t>100</w:t>
            </w:r>
            <w:r>
              <w:rPr>
                <w:rFonts w:hint="default" w:ascii="Times New Roman" w:hAnsi="Times New Roman" w:eastAsia="仿宋" w:cs="Times New Roman"/>
                <w:sz w:val="24"/>
                <w:lang w:val="zh-CN"/>
              </w:rPr>
              <w:t>万元以上，注册资金50万元以上。</w:t>
            </w:r>
          </w:p>
          <w:p w14:paraId="54036F5A">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2.实训设备</w:t>
            </w:r>
            <w:r>
              <w:rPr>
                <w:rFonts w:hint="default" w:ascii="Times New Roman" w:hAnsi="Times New Roman" w:eastAsia="仿宋" w:cs="Times New Roman"/>
                <w:sz w:val="24"/>
              </w:rPr>
              <w:t>应</w:t>
            </w:r>
            <w:r>
              <w:rPr>
                <w:rFonts w:hint="default" w:ascii="Times New Roman" w:hAnsi="Times New Roman" w:eastAsia="仿宋" w:cs="Times New Roman"/>
                <w:sz w:val="24"/>
                <w:lang w:eastAsia="zh-CN"/>
              </w:rPr>
              <w:t>满足培训需要</w:t>
            </w:r>
            <w:r>
              <w:rPr>
                <w:rFonts w:hint="default" w:ascii="Times New Roman" w:hAnsi="Times New Roman" w:eastAsia="仿宋" w:cs="Times New Roman"/>
                <w:sz w:val="24"/>
                <w:lang w:val="zh-CN"/>
              </w:rPr>
              <w:t>。</w:t>
            </w:r>
          </w:p>
        </w:tc>
        <w:tc>
          <w:tcPr>
            <w:tcW w:w="2950" w:type="dxa"/>
            <w:noWrap w:val="0"/>
            <w:vAlign w:val="center"/>
          </w:tcPr>
          <w:p w14:paraId="1C164CDA">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查看会计师事务所出具的审计报告，并现场查看相应固定资产实物。</w:t>
            </w:r>
          </w:p>
        </w:tc>
        <w:tc>
          <w:tcPr>
            <w:tcW w:w="1935" w:type="dxa"/>
            <w:noWrap w:val="0"/>
            <w:vAlign w:val="center"/>
          </w:tcPr>
          <w:p w14:paraId="23A36D99">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b/>
                <w:bCs/>
                <w:sz w:val="24"/>
                <w:lang w:val="zh-CN"/>
              </w:rPr>
            </w:pPr>
          </w:p>
        </w:tc>
        <w:tc>
          <w:tcPr>
            <w:tcW w:w="1826" w:type="dxa"/>
            <w:noWrap w:val="0"/>
            <w:vAlign w:val="center"/>
          </w:tcPr>
          <w:p w14:paraId="0E62780C">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b/>
                <w:bCs/>
                <w:sz w:val="24"/>
                <w:lang w:val="zh-CN"/>
              </w:rPr>
            </w:pPr>
          </w:p>
        </w:tc>
      </w:tr>
      <w:tr w14:paraId="2024A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21" w:hRule="atLeast"/>
          <w:jc w:val="center"/>
        </w:trPr>
        <w:tc>
          <w:tcPr>
            <w:tcW w:w="540" w:type="dxa"/>
            <w:noWrap w:val="0"/>
            <w:vAlign w:val="center"/>
          </w:tcPr>
          <w:p w14:paraId="11447C1A">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b/>
                <w:sz w:val="24"/>
                <w:lang w:val="zh-CN"/>
              </w:rPr>
            </w:pPr>
            <w:r>
              <w:rPr>
                <w:rFonts w:hint="default" w:ascii="Times New Roman" w:hAnsi="Times New Roman" w:eastAsia="仿宋" w:cs="Times New Roman"/>
                <w:b/>
                <w:bCs/>
                <w:sz w:val="24"/>
              </w:rPr>
              <w:t>4</w:t>
            </w:r>
          </w:p>
        </w:tc>
        <w:tc>
          <w:tcPr>
            <w:tcW w:w="1221" w:type="dxa"/>
            <w:noWrap w:val="0"/>
            <w:vAlign w:val="center"/>
          </w:tcPr>
          <w:p w14:paraId="4993DF44">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办学场所</w:t>
            </w:r>
          </w:p>
        </w:tc>
        <w:tc>
          <w:tcPr>
            <w:tcW w:w="5334" w:type="dxa"/>
            <w:noWrap w:val="0"/>
            <w:vAlign w:val="center"/>
          </w:tcPr>
          <w:p w14:paraId="132CF9D9">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有固定办公、办学用房，无危房，办学场所总建筑面积不少于</w:t>
            </w:r>
            <w:r>
              <w:rPr>
                <w:rFonts w:hint="default" w:ascii="Times New Roman" w:hAnsi="Times New Roman" w:eastAsia="仿宋" w:cs="Times New Roman"/>
                <w:sz w:val="24"/>
                <w:lang w:val="en-US" w:eastAsia="zh-CN"/>
              </w:rPr>
              <w:t>500</w:t>
            </w:r>
            <w:r>
              <w:rPr>
                <w:rFonts w:hint="default" w:ascii="Times New Roman" w:hAnsi="Times New Roman" w:eastAsia="仿宋" w:cs="Times New Roman"/>
                <w:sz w:val="24"/>
                <w:lang w:val="zh-CN"/>
              </w:rPr>
              <w:t>平方米，其中，教学用房面积不少于办学场所面积的2/3。</w:t>
            </w:r>
          </w:p>
        </w:tc>
        <w:tc>
          <w:tcPr>
            <w:tcW w:w="2950" w:type="dxa"/>
            <w:noWrap w:val="0"/>
            <w:vAlign w:val="center"/>
          </w:tcPr>
          <w:p w14:paraId="560D2F43">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现场查看、查阅场地所有权证明、租赁合同等材料。</w:t>
            </w:r>
          </w:p>
        </w:tc>
        <w:tc>
          <w:tcPr>
            <w:tcW w:w="1935" w:type="dxa"/>
            <w:noWrap w:val="0"/>
            <w:vAlign w:val="center"/>
          </w:tcPr>
          <w:p w14:paraId="0E310A15">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jc w:val="center"/>
              <w:textAlignment w:val="baseline"/>
              <w:rPr>
                <w:rFonts w:hint="default" w:ascii="Times New Roman" w:hAnsi="Times New Roman" w:eastAsia="仿宋" w:cs="Times New Roman"/>
                <w:sz w:val="24"/>
                <w:lang w:val="zh-CN"/>
              </w:rPr>
            </w:pPr>
          </w:p>
        </w:tc>
        <w:tc>
          <w:tcPr>
            <w:tcW w:w="1826" w:type="dxa"/>
            <w:noWrap w:val="0"/>
            <w:vAlign w:val="center"/>
          </w:tcPr>
          <w:p w14:paraId="72586013">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jc w:val="center"/>
              <w:textAlignment w:val="baseline"/>
              <w:rPr>
                <w:rFonts w:hint="default" w:ascii="Times New Roman" w:hAnsi="Times New Roman" w:eastAsia="仿宋" w:cs="Times New Roman"/>
                <w:sz w:val="24"/>
                <w:lang w:val="zh-CN"/>
              </w:rPr>
            </w:pPr>
          </w:p>
        </w:tc>
      </w:tr>
      <w:tr w14:paraId="45248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08" w:hRule="atLeast"/>
          <w:jc w:val="center"/>
        </w:trPr>
        <w:tc>
          <w:tcPr>
            <w:tcW w:w="540" w:type="dxa"/>
            <w:noWrap w:val="0"/>
            <w:vAlign w:val="center"/>
          </w:tcPr>
          <w:p w14:paraId="23CD79E2">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b/>
                <w:sz w:val="24"/>
                <w:lang w:val="zh-CN"/>
              </w:rPr>
            </w:pPr>
            <w:r>
              <w:rPr>
                <w:rFonts w:hint="default" w:ascii="Times New Roman" w:hAnsi="Times New Roman" w:eastAsia="仿宋" w:cs="Times New Roman"/>
                <w:b/>
                <w:sz w:val="24"/>
                <w:lang w:val="zh-CN"/>
              </w:rPr>
              <w:t>5</w:t>
            </w:r>
          </w:p>
        </w:tc>
        <w:tc>
          <w:tcPr>
            <w:tcW w:w="1221" w:type="dxa"/>
            <w:noWrap w:val="0"/>
            <w:vAlign w:val="center"/>
          </w:tcPr>
          <w:p w14:paraId="3A2BE39C">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诚信情况</w:t>
            </w:r>
          </w:p>
        </w:tc>
        <w:tc>
          <w:tcPr>
            <w:tcW w:w="5334" w:type="dxa"/>
            <w:noWrap w:val="0"/>
            <w:vAlign w:val="center"/>
          </w:tcPr>
          <w:p w14:paraId="51CF52DB">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不存在超审批范围经营、虚假宣传、冒领骗取培训补贴等违法违规行为；自评和承诺与实际情况相符。</w:t>
            </w:r>
          </w:p>
        </w:tc>
        <w:tc>
          <w:tcPr>
            <w:tcW w:w="2950" w:type="dxa"/>
            <w:noWrap w:val="0"/>
            <w:vAlign w:val="center"/>
          </w:tcPr>
          <w:p w14:paraId="6910D3F2">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查阅台账，咨询有关监督管理部门意见，现场查看自评情况及有关承诺是否真实一致。</w:t>
            </w:r>
          </w:p>
        </w:tc>
        <w:tc>
          <w:tcPr>
            <w:tcW w:w="1935" w:type="dxa"/>
            <w:noWrap w:val="0"/>
            <w:vAlign w:val="center"/>
          </w:tcPr>
          <w:p w14:paraId="5028DF9E">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jc w:val="center"/>
              <w:textAlignment w:val="baseline"/>
              <w:rPr>
                <w:rFonts w:hint="default" w:ascii="Times New Roman" w:hAnsi="Times New Roman" w:eastAsia="仿宋" w:cs="Times New Roman"/>
                <w:sz w:val="24"/>
                <w:lang w:val="zh-CN"/>
              </w:rPr>
            </w:pPr>
          </w:p>
        </w:tc>
        <w:tc>
          <w:tcPr>
            <w:tcW w:w="1826" w:type="dxa"/>
            <w:noWrap w:val="0"/>
            <w:vAlign w:val="center"/>
          </w:tcPr>
          <w:p w14:paraId="3EBE5852">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jc w:val="center"/>
              <w:textAlignment w:val="baseline"/>
              <w:rPr>
                <w:rFonts w:hint="default" w:ascii="Times New Roman" w:hAnsi="Times New Roman" w:eastAsia="仿宋" w:cs="Times New Roman"/>
                <w:sz w:val="24"/>
                <w:lang w:val="zh-CN"/>
              </w:rPr>
            </w:pPr>
          </w:p>
        </w:tc>
      </w:tr>
    </w:tbl>
    <w:p w14:paraId="68C1F82D">
      <w:pPr>
        <w:widowControl/>
        <w:jc w:val="left"/>
        <w:rPr>
          <w:rFonts w:hint="default" w:ascii="Times New Roman" w:hAnsi="Times New Roman" w:eastAsia="方正黑体_GBK" w:cs="Times New Roman"/>
          <w:bCs/>
          <w:snapToGrid w:val="0"/>
          <w:kern w:val="0"/>
          <w:sz w:val="28"/>
          <w:szCs w:val="28"/>
          <w:lang w:val="zh-CN"/>
        </w:rPr>
      </w:pPr>
      <w:r>
        <w:rPr>
          <w:rFonts w:hint="default" w:ascii="Times New Roman" w:hAnsi="Times New Roman" w:eastAsia="方正黑体_GBK" w:cs="Times New Roman"/>
          <w:bCs/>
          <w:snapToGrid w:val="0"/>
          <w:kern w:val="0"/>
          <w:sz w:val="28"/>
          <w:szCs w:val="28"/>
          <w:lang w:val="zh-CN"/>
        </w:rPr>
        <w:t>二、培训规范性和质量性指标</w:t>
      </w:r>
    </w:p>
    <w:tbl>
      <w:tblPr>
        <w:tblStyle w:val="19"/>
        <w:tblW w:w="14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076"/>
        <w:gridCol w:w="1334"/>
        <w:gridCol w:w="851"/>
        <w:gridCol w:w="4337"/>
        <w:gridCol w:w="4066"/>
        <w:gridCol w:w="1050"/>
        <w:gridCol w:w="1364"/>
      </w:tblGrid>
      <w:tr w14:paraId="7F8EB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tblHeader/>
          <w:jc w:val="center"/>
        </w:trPr>
        <w:tc>
          <w:tcPr>
            <w:tcW w:w="1076" w:type="dxa"/>
            <w:noWrap w:val="0"/>
            <w:vAlign w:val="center"/>
          </w:tcPr>
          <w:p w14:paraId="481324F5">
            <w:pPr>
              <w:autoSpaceDE w:val="0"/>
              <w:autoSpaceDN w:val="0"/>
              <w:spacing w:line="26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评估项目</w:t>
            </w:r>
          </w:p>
        </w:tc>
        <w:tc>
          <w:tcPr>
            <w:tcW w:w="1334" w:type="dxa"/>
            <w:noWrap w:val="0"/>
            <w:vAlign w:val="center"/>
          </w:tcPr>
          <w:p w14:paraId="76375679">
            <w:pPr>
              <w:autoSpaceDE w:val="0"/>
              <w:autoSpaceDN w:val="0"/>
              <w:spacing w:line="26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评估内容</w:t>
            </w:r>
          </w:p>
        </w:tc>
        <w:tc>
          <w:tcPr>
            <w:tcW w:w="851" w:type="dxa"/>
            <w:noWrap w:val="0"/>
            <w:vAlign w:val="center"/>
          </w:tcPr>
          <w:p w14:paraId="45B90B68">
            <w:pPr>
              <w:autoSpaceDE w:val="0"/>
              <w:autoSpaceDN w:val="0"/>
              <w:spacing w:line="26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标准分</w:t>
            </w:r>
          </w:p>
        </w:tc>
        <w:tc>
          <w:tcPr>
            <w:tcW w:w="4337" w:type="dxa"/>
            <w:noWrap w:val="0"/>
            <w:vAlign w:val="center"/>
          </w:tcPr>
          <w:p w14:paraId="74D3DEA3">
            <w:pPr>
              <w:autoSpaceDE w:val="0"/>
              <w:autoSpaceDN w:val="0"/>
              <w:spacing w:line="26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评估标准</w:t>
            </w:r>
          </w:p>
        </w:tc>
        <w:tc>
          <w:tcPr>
            <w:tcW w:w="4066" w:type="dxa"/>
            <w:noWrap w:val="0"/>
            <w:vAlign w:val="center"/>
          </w:tcPr>
          <w:p w14:paraId="4C14E7A2">
            <w:pPr>
              <w:autoSpaceDE w:val="0"/>
              <w:autoSpaceDN w:val="0"/>
              <w:spacing w:line="26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评估要求及相应分值</w:t>
            </w:r>
          </w:p>
        </w:tc>
        <w:tc>
          <w:tcPr>
            <w:tcW w:w="1050" w:type="dxa"/>
            <w:noWrap w:val="0"/>
            <w:vAlign w:val="center"/>
          </w:tcPr>
          <w:p w14:paraId="39C8D20C">
            <w:pPr>
              <w:autoSpaceDE w:val="0"/>
              <w:autoSpaceDN w:val="0"/>
              <w:spacing w:line="26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自评分</w:t>
            </w:r>
          </w:p>
        </w:tc>
        <w:tc>
          <w:tcPr>
            <w:tcW w:w="1364" w:type="dxa"/>
            <w:noWrap w:val="0"/>
            <w:vAlign w:val="center"/>
          </w:tcPr>
          <w:p w14:paraId="57F66562">
            <w:pPr>
              <w:autoSpaceDE w:val="0"/>
              <w:autoSpaceDN w:val="0"/>
              <w:spacing w:line="260" w:lineRule="exact"/>
              <w:jc w:val="center"/>
              <w:rPr>
                <w:rFonts w:hint="default" w:ascii="Times New Roman" w:hAnsi="Times New Roman" w:eastAsia="黑体" w:cs="Times New Roman"/>
                <w:b w:val="0"/>
                <w:bCs/>
                <w:sz w:val="24"/>
                <w:lang w:val="zh-CN"/>
              </w:rPr>
            </w:pPr>
            <w:r>
              <w:rPr>
                <w:rFonts w:hint="default" w:ascii="Times New Roman" w:hAnsi="Times New Roman" w:eastAsia="黑体" w:cs="Times New Roman"/>
                <w:b w:val="0"/>
                <w:bCs/>
                <w:sz w:val="24"/>
                <w:lang w:val="zh-CN"/>
              </w:rPr>
              <w:t>评估得分</w:t>
            </w:r>
          </w:p>
        </w:tc>
      </w:tr>
      <w:tr w14:paraId="3D07A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noWrap w:val="0"/>
            <w:vAlign w:val="center"/>
          </w:tcPr>
          <w:p w14:paraId="30D63912">
            <w:pPr>
              <w:keepNext w:val="0"/>
              <w:keepLines w:val="0"/>
              <w:pageBreakBefore w:val="0"/>
              <w:widowControl w:val="0"/>
              <w:wordWrap/>
              <w:overflowPunct/>
              <w:topLinePunct w:val="0"/>
              <w:autoSpaceDE w:val="0"/>
              <w:autoSpaceDN w:val="0"/>
              <w:bidi w:val="0"/>
              <w:adjustRightInd/>
              <w:snapToGrid/>
              <w:spacing w:line="280" w:lineRule="exact"/>
              <w:jc w:val="center"/>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机构建设</w:t>
            </w:r>
          </w:p>
          <w:p w14:paraId="215CB498">
            <w:pPr>
              <w:keepNext w:val="0"/>
              <w:keepLines w:val="0"/>
              <w:pageBreakBefore w:val="0"/>
              <w:widowControl w:val="0"/>
              <w:wordWrap/>
              <w:overflowPunct/>
              <w:topLinePunct w:val="0"/>
              <w:autoSpaceDE w:val="0"/>
              <w:autoSpaceDN w:val="0"/>
              <w:bidi w:val="0"/>
              <w:adjustRightInd/>
              <w:snapToGrid/>
              <w:spacing w:line="280" w:lineRule="exact"/>
              <w:jc w:val="center"/>
              <w:rPr>
                <w:rFonts w:hint="default" w:ascii="Times New Roman" w:hAnsi="Times New Roman" w:eastAsia="仿宋" w:cs="Times New Roman"/>
                <w:b/>
                <w:bCs/>
                <w:sz w:val="24"/>
                <w:lang w:val="zh-CN"/>
              </w:rPr>
            </w:pPr>
            <w:r>
              <w:rPr>
                <w:rFonts w:hint="default" w:ascii="Times New Roman" w:hAnsi="Times New Roman" w:eastAsia="仿宋" w:cs="Times New Roman"/>
                <w:sz w:val="24"/>
                <w:lang w:val="zh-CN"/>
              </w:rPr>
              <w:t>（5分）</w:t>
            </w:r>
          </w:p>
        </w:tc>
        <w:tc>
          <w:tcPr>
            <w:tcW w:w="1334" w:type="dxa"/>
            <w:noWrap w:val="0"/>
            <w:vAlign w:val="center"/>
          </w:tcPr>
          <w:p w14:paraId="65A9D5D7">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组织机构</w:t>
            </w:r>
          </w:p>
        </w:tc>
        <w:tc>
          <w:tcPr>
            <w:tcW w:w="851" w:type="dxa"/>
            <w:noWrap w:val="0"/>
            <w:vAlign w:val="center"/>
          </w:tcPr>
          <w:p w14:paraId="6E354887">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3分</w:t>
            </w:r>
          </w:p>
        </w:tc>
        <w:tc>
          <w:tcPr>
            <w:tcW w:w="4337" w:type="dxa"/>
            <w:noWrap w:val="0"/>
            <w:vAlign w:val="center"/>
          </w:tcPr>
          <w:p w14:paraId="32E3D532">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机构组织机构健全；按照党章规定成立党组织；建立相应的监督机构；发展规划、教学或学生管理等重大事项经机构理事会（董事会）、校务会或校长办公会讨论。</w:t>
            </w:r>
          </w:p>
        </w:tc>
        <w:tc>
          <w:tcPr>
            <w:tcW w:w="4066" w:type="dxa"/>
            <w:noWrap w:val="0"/>
            <w:vAlign w:val="center"/>
          </w:tcPr>
          <w:p w14:paraId="4C008185">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组织机构健全得2分；有相应文件和会议记录得1分。</w:t>
            </w:r>
          </w:p>
        </w:tc>
        <w:tc>
          <w:tcPr>
            <w:tcW w:w="1050" w:type="dxa"/>
            <w:noWrap w:val="0"/>
            <w:vAlign w:val="center"/>
          </w:tcPr>
          <w:p w14:paraId="7E28F82E">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64" w:type="dxa"/>
            <w:noWrap w:val="0"/>
            <w:vAlign w:val="center"/>
          </w:tcPr>
          <w:p w14:paraId="4C4F3FFC">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r>
      <w:tr w14:paraId="5A3A3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1EEDFF17">
            <w:pPr>
              <w:keepNext w:val="0"/>
              <w:keepLines w:val="0"/>
              <w:pageBreakBefore w:val="0"/>
              <w:widowControl w:val="0"/>
              <w:wordWrap/>
              <w:overflowPunct/>
              <w:topLinePunct w:val="0"/>
              <w:autoSpaceDE w:val="0"/>
              <w:autoSpaceDN w:val="0"/>
              <w:bidi w:val="0"/>
              <w:adjustRightInd/>
              <w:snapToGrid/>
              <w:spacing w:line="280" w:lineRule="exact"/>
              <w:jc w:val="center"/>
              <w:rPr>
                <w:rFonts w:hint="default" w:ascii="Times New Roman" w:hAnsi="Times New Roman" w:eastAsia="仿宋" w:cs="Times New Roman"/>
                <w:sz w:val="24"/>
                <w:lang w:val="zh-CN"/>
              </w:rPr>
            </w:pPr>
          </w:p>
        </w:tc>
        <w:tc>
          <w:tcPr>
            <w:tcW w:w="1334" w:type="dxa"/>
            <w:noWrap w:val="0"/>
            <w:vAlign w:val="center"/>
          </w:tcPr>
          <w:p w14:paraId="15192DA8">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领导班子</w:t>
            </w:r>
          </w:p>
        </w:tc>
        <w:tc>
          <w:tcPr>
            <w:tcW w:w="851" w:type="dxa"/>
            <w:noWrap w:val="0"/>
            <w:vAlign w:val="center"/>
          </w:tcPr>
          <w:p w14:paraId="7A806FD1">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2分</w:t>
            </w:r>
          </w:p>
        </w:tc>
        <w:tc>
          <w:tcPr>
            <w:tcW w:w="4337" w:type="dxa"/>
            <w:noWrap w:val="0"/>
            <w:vAlign w:val="center"/>
          </w:tcPr>
          <w:p w14:paraId="369E2D7E">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校长、副校长和分管教学、学生和行政后勤等方面的主管主任符合相关要求。</w:t>
            </w:r>
          </w:p>
        </w:tc>
        <w:tc>
          <w:tcPr>
            <w:tcW w:w="4066" w:type="dxa"/>
            <w:noWrap w:val="0"/>
            <w:vAlign w:val="center"/>
          </w:tcPr>
          <w:p w14:paraId="178F048D">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rPr>
              <w:t>有符合规定要求的校长、副校长和分管教学、学生和行政后勤等方面的主管主任得2分。</w:t>
            </w:r>
          </w:p>
        </w:tc>
        <w:tc>
          <w:tcPr>
            <w:tcW w:w="1050" w:type="dxa"/>
            <w:noWrap w:val="0"/>
            <w:vAlign w:val="center"/>
          </w:tcPr>
          <w:p w14:paraId="5DA7FC5A">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64" w:type="dxa"/>
            <w:noWrap w:val="0"/>
            <w:vAlign w:val="center"/>
          </w:tcPr>
          <w:p w14:paraId="25CD798D">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r>
      <w:tr w14:paraId="7BC39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noWrap w:val="0"/>
            <w:vAlign w:val="center"/>
          </w:tcPr>
          <w:p w14:paraId="1A10127C">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培训规范</w:t>
            </w:r>
          </w:p>
          <w:p w14:paraId="010EC4D3">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（20分）</w:t>
            </w:r>
          </w:p>
        </w:tc>
        <w:tc>
          <w:tcPr>
            <w:tcW w:w="1334" w:type="dxa"/>
            <w:noWrap w:val="0"/>
            <w:vAlign w:val="center"/>
          </w:tcPr>
          <w:p w14:paraId="09B6F9C0">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行政管理</w:t>
            </w:r>
          </w:p>
        </w:tc>
        <w:tc>
          <w:tcPr>
            <w:tcW w:w="851" w:type="dxa"/>
            <w:noWrap w:val="0"/>
            <w:vAlign w:val="center"/>
          </w:tcPr>
          <w:p w14:paraId="12DB4139">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3分</w:t>
            </w:r>
          </w:p>
        </w:tc>
        <w:tc>
          <w:tcPr>
            <w:tcW w:w="4337" w:type="dxa"/>
            <w:noWrap w:val="0"/>
            <w:vAlign w:val="center"/>
          </w:tcPr>
          <w:p w14:paraId="63A83E1D">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1.按要求接受检查评估，及时准确向审批机关报送统计报表、年度总结、评估报告等相关资料。</w:t>
            </w:r>
          </w:p>
          <w:p w14:paraId="175B229A">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2.学籍和教学管理制度健全并报备。出资人取得合理回报的决定、向社会公布的与其办学水平和教育质量有关的资料、财务状况报审批机关备案。</w:t>
            </w:r>
          </w:p>
        </w:tc>
        <w:tc>
          <w:tcPr>
            <w:tcW w:w="4066" w:type="dxa"/>
            <w:noWrap w:val="0"/>
            <w:vAlign w:val="center"/>
          </w:tcPr>
          <w:p w14:paraId="0C733627">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1.按时接受检查并报送相关材料的得1分。</w:t>
            </w:r>
          </w:p>
          <w:p w14:paraId="4EDBD717">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2.按规定及时将学籍和教学管理制度，出资人取得合理回报的决定、向社会公布的与其办学水平和教育质量有关的材料、财务状况报审批机关备案的，得2分</w:t>
            </w:r>
            <w:r>
              <w:rPr>
                <w:rFonts w:hint="default" w:ascii="Times New Roman" w:hAnsi="Times New Roman" w:eastAsia="仿宋" w:cs="Times New Roman"/>
                <w:sz w:val="24"/>
              </w:rPr>
              <w:t>。</w:t>
            </w:r>
          </w:p>
        </w:tc>
        <w:tc>
          <w:tcPr>
            <w:tcW w:w="1050" w:type="dxa"/>
            <w:noWrap w:val="0"/>
            <w:vAlign w:val="center"/>
          </w:tcPr>
          <w:p w14:paraId="2597ECB5">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64" w:type="dxa"/>
            <w:noWrap w:val="0"/>
            <w:vAlign w:val="center"/>
          </w:tcPr>
          <w:p w14:paraId="6CDB7DEF">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r>
      <w:tr w14:paraId="57F96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04D5B588">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cs="Times New Roman"/>
                <w:sz w:val="24"/>
                <w:lang w:val="zh-CN"/>
              </w:rPr>
            </w:pPr>
          </w:p>
        </w:tc>
        <w:tc>
          <w:tcPr>
            <w:tcW w:w="1334" w:type="dxa"/>
            <w:noWrap w:val="0"/>
            <w:vAlign w:val="center"/>
          </w:tcPr>
          <w:p w14:paraId="10E267AD">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招生广告、</w:t>
            </w:r>
          </w:p>
          <w:p w14:paraId="10CA6EDC">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简章</w:t>
            </w:r>
          </w:p>
        </w:tc>
        <w:tc>
          <w:tcPr>
            <w:tcW w:w="851" w:type="dxa"/>
            <w:noWrap w:val="0"/>
            <w:vAlign w:val="center"/>
          </w:tcPr>
          <w:p w14:paraId="5E56826C">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6分</w:t>
            </w:r>
          </w:p>
        </w:tc>
        <w:tc>
          <w:tcPr>
            <w:tcW w:w="4337" w:type="dxa"/>
            <w:noWrap w:val="0"/>
            <w:vAlign w:val="center"/>
          </w:tcPr>
          <w:p w14:paraId="5794B9D9">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发布招生广告和简章时使用审批机关批准的规范校名，内容与报人力资源社会保障行政部门备案的内容一致且真实。</w:t>
            </w:r>
          </w:p>
        </w:tc>
        <w:tc>
          <w:tcPr>
            <w:tcW w:w="4066" w:type="dxa"/>
            <w:noWrap w:val="0"/>
            <w:vAlign w:val="center"/>
          </w:tcPr>
          <w:p w14:paraId="788C03AC">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1.发布招生广告和简章时使用审批机构批准的规范校名的得2分。</w:t>
            </w:r>
          </w:p>
          <w:p w14:paraId="42C71694">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2.发布内容与备案内容一致的得2分；不一致的不得分。</w:t>
            </w:r>
          </w:p>
          <w:p w14:paraId="077A4763">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3.真实程度：发布内容与执行情况一致的得2分，不一致的不得分。</w:t>
            </w:r>
          </w:p>
        </w:tc>
        <w:tc>
          <w:tcPr>
            <w:tcW w:w="1050" w:type="dxa"/>
            <w:noWrap w:val="0"/>
            <w:vAlign w:val="center"/>
          </w:tcPr>
          <w:p w14:paraId="383D47E5">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cs="Times New Roman"/>
                <w:sz w:val="24"/>
                <w:lang w:val="zh-CN"/>
              </w:rPr>
            </w:pPr>
          </w:p>
        </w:tc>
        <w:tc>
          <w:tcPr>
            <w:tcW w:w="1364" w:type="dxa"/>
            <w:noWrap w:val="0"/>
            <w:vAlign w:val="center"/>
          </w:tcPr>
          <w:p w14:paraId="2DF92AA3">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cs="Times New Roman"/>
                <w:sz w:val="24"/>
                <w:lang w:val="zh-CN"/>
              </w:rPr>
            </w:pPr>
          </w:p>
        </w:tc>
      </w:tr>
      <w:tr w14:paraId="0B5E5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09BA680C">
            <w:pPr>
              <w:keepNext w:val="0"/>
              <w:keepLines w:val="0"/>
              <w:pageBreakBefore w:val="0"/>
              <w:widowControl w:val="0"/>
              <w:wordWrap/>
              <w:overflowPunct/>
              <w:topLinePunct w:val="0"/>
              <w:autoSpaceDE w:val="0"/>
              <w:autoSpaceDN w:val="0"/>
              <w:bidi w:val="0"/>
              <w:adjustRightInd/>
              <w:snapToGrid/>
              <w:spacing w:line="280" w:lineRule="exact"/>
              <w:jc w:val="center"/>
              <w:rPr>
                <w:rFonts w:hint="default" w:ascii="Times New Roman" w:hAnsi="Times New Roman" w:cs="Times New Roman"/>
                <w:sz w:val="24"/>
                <w:lang w:val="zh-CN"/>
              </w:rPr>
            </w:pPr>
          </w:p>
        </w:tc>
        <w:tc>
          <w:tcPr>
            <w:tcW w:w="1334" w:type="dxa"/>
            <w:noWrap w:val="0"/>
            <w:vAlign w:val="center"/>
          </w:tcPr>
          <w:p w14:paraId="618834C0">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收费执行</w:t>
            </w:r>
          </w:p>
          <w:p w14:paraId="55875B6C">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情况</w:t>
            </w:r>
          </w:p>
        </w:tc>
        <w:tc>
          <w:tcPr>
            <w:tcW w:w="851" w:type="dxa"/>
            <w:noWrap w:val="0"/>
            <w:vAlign w:val="center"/>
          </w:tcPr>
          <w:p w14:paraId="0B4ECA3F">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rPr>
              <w:t>6</w:t>
            </w:r>
            <w:r>
              <w:rPr>
                <w:rFonts w:hint="default" w:ascii="Times New Roman" w:hAnsi="Times New Roman" w:eastAsia="仿宋" w:cs="Times New Roman"/>
                <w:sz w:val="24"/>
                <w:lang w:val="zh-CN"/>
              </w:rPr>
              <w:t>分</w:t>
            </w:r>
          </w:p>
        </w:tc>
        <w:tc>
          <w:tcPr>
            <w:tcW w:w="4337" w:type="dxa"/>
            <w:noWrap w:val="0"/>
            <w:vAlign w:val="center"/>
          </w:tcPr>
          <w:p w14:paraId="29794C1C">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u w:val="single"/>
                <w:lang w:val="zh-CN"/>
              </w:rPr>
            </w:pPr>
            <w:r>
              <w:rPr>
                <w:rFonts w:hint="default" w:ascii="Times New Roman" w:hAnsi="Times New Roman" w:eastAsia="仿宋" w:cs="Times New Roman"/>
                <w:sz w:val="24"/>
              </w:rPr>
              <w:t>收费项目、收费标准和退费办法公示</w:t>
            </w:r>
            <w:r>
              <w:rPr>
                <w:rFonts w:hint="default" w:ascii="Times New Roman" w:hAnsi="Times New Roman" w:eastAsia="仿宋" w:cs="Times New Roman"/>
                <w:sz w:val="24"/>
                <w:lang w:val="zh-CN"/>
              </w:rPr>
              <w:t>。</w:t>
            </w:r>
          </w:p>
        </w:tc>
        <w:tc>
          <w:tcPr>
            <w:tcW w:w="4066" w:type="dxa"/>
            <w:noWrap w:val="0"/>
            <w:vAlign w:val="center"/>
          </w:tcPr>
          <w:p w14:paraId="43A113A0">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rPr>
              <w:t>1.收费项目、收费标准及退费办法</w:t>
            </w:r>
            <w:r>
              <w:rPr>
                <w:rFonts w:hint="default" w:ascii="Times New Roman" w:hAnsi="Times New Roman" w:eastAsia="仿宋" w:cs="Times New Roman"/>
                <w:sz w:val="24"/>
                <w:lang w:val="zh-CN"/>
              </w:rPr>
              <w:t>公示的得3分；有一项未公示的即不得分。</w:t>
            </w:r>
          </w:p>
          <w:p w14:paraId="582F356E">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2.收费规范程度：收费规范的得3分；基本规范的得1分；不规范的不得分。</w:t>
            </w:r>
          </w:p>
        </w:tc>
        <w:tc>
          <w:tcPr>
            <w:tcW w:w="1050" w:type="dxa"/>
            <w:noWrap w:val="0"/>
            <w:vAlign w:val="center"/>
          </w:tcPr>
          <w:p w14:paraId="4BD4A4BD">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cs="Times New Roman"/>
                <w:sz w:val="24"/>
                <w:lang w:val="zh-CN"/>
              </w:rPr>
            </w:pPr>
          </w:p>
        </w:tc>
        <w:tc>
          <w:tcPr>
            <w:tcW w:w="1364" w:type="dxa"/>
            <w:noWrap w:val="0"/>
            <w:vAlign w:val="center"/>
          </w:tcPr>
          <w:p w14:paraId="121589B2">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cs="Times New Roman"/>
                <w:sz w:val="24"/>
                <w:lang w:val="zh-CN"/>
              </w:rPr>
            </w:pPr>
          </w:p>
        </w:tc>
      </w:tr>
      <w:tr w14:paraId="795A5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10B1C7EE">
            <w:pPr>
              <w:keepNext w:val="0"/>
              <w:keepLines w:val="0"/>
              <w:pageBreakBefore w:val="0"/>
              <w:widowControl w:val="0"/>
              <w:wordWrap/>
              <w:overflowPunct/>
              <w:topLinePunct w:val="0"/>
              <w:autoSpaceDE w:val="0"/>
              <w:autoSpaceDN w:val="0"/>
              <w:bidi w:val="0"/>
              <w:adjustRightInd/>
              <w:snapToGrid/>
              <w:spacing w:line="280" w:lineRule="exact"/>
              <w:jc w:val="center"/>
              <w:rPr>
                <w:rFonts w:hint="default" w:ascii="Times New Roman" w:hAnsi="Times New Roman" w:cs="Times New Roman"/>
                <w:sz w:val="24"/>
                <w:lang w:val="zh-CN"/>
              </w:rPr>
            </w:pPr>
          </w:p>
        </w:tc>
        <w:tc>
          <w:tcPr>
            <w:tcW w:w="1334" w:type="dxa"/>
            <w:noWrap w:val="0"/>
            <w:vAlign w:val="center"/>
          </w:tcPr>
          <w:p w14:paraId="3C7D5DC9">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校牌、证件悬挂情况</w:t>
            </w:r>
          </w:p>
        </w:tc>
        <w:tc>
          <w:tcPr>
            <w:tcW w:w="851" w:type="dxa"/>
            <w:noWrap w:val="0"/>
            <w:vAlign w:val="center"/>
          </w:tcPr>
          <w:p w14:paraId="2F10C5E1">
            <w:pPr>
              <w:keepNext w:val="0"/>
              <w:keepLines w:val="0"/>
              <w:pageBreakBefore w:val="0"/>
              <w:widowControl w:val="0"/>
              <w:kinsoku w:val="0"/>
              <w:wordWrap/>
              <w:overflowPunct/>
              <w:topLinePunct w:val="0"/>
              <w:autoSpaceDE w:val="0"/>
              <w:autoSpaceDN w:val="0"/>
              <w:bidi w:val="0"/>
              <w:adjustRightInd/>
              <w:snapToGrid/>
              <w:spacing w:line="28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5分</w:t>
            </w:r>
          </w:p>
        </w:tc>
        <w:tc>
          <w:tcPr>
            <w:tcW w:w="4337" w:type="dxa"/>
            <w:noWrap w:val="0"/>
            <w:vAlign w:val="center"/>
          </w:tcPr>
          <w:p w14:paraId="522FAD49">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按要求悬挂规范的校牌、办学许可证和相关证件。</w:t>
            </w:r>
          </w:p>
        </w:tc>
        <w:tc>
          <w:tcPr>
            <w:tcW w:w="4066" w:type="dxa"/>
            <w:noWrap w:val="0"/>
            <w:vAlign w:val="center"/>
          </w:tcPr>
          <w:p w14:paraId="1A29B369">
            <w:pPr>
              <w:keepNext w:val="0"/>
              <w:keepLines w:val="0"/>
              <w:pageBreakBefore w:val="0"/>
              <w:widowControl w:val="0"/>
              <w:kinsoku w:val="0"/>
              <w:wordWrap/>
              <w:overflowPunct/>
              <w:topLinePunct w:val="0"/>
              <w:autoSpaceDE w:val="0"/>
              <w:autoSpaceDN w:val="0"/>
              <w:bidi w:val="0"/>
              <w:adjustRightInd/>
              <w:snapToGrid/>
              <w:spacing w:line="28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达到要求的得5分，任何一项达不到要求的扣1分直至扣完。</w:t>
            </w:r>
          </w:p>
        </w:tc>
        <w:tc>
          <w:tcPr>
            <w:tcW w:w="1050" w:type="dxa"/>
            <w:noWrap w:val="0"/>
            <w:vAlign w:val="center"/>
          </w:tcPr>
          <w:p w14:paraId="1469B8CB">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cs="Times New Roman"/>
                <w:sz w:val="24"/>
                <w:lang w:val="zh-CN"/>
              </w:rPr>
            </w:pPr>
          </w:p>
        </w:tc>
        <w:tc>
          <w:tcPr>
            <w:tcW w:w="1364" w:type="dxa"/>
            <w:noWrap w:val="0"/>
            <w:vAlign w:val="center"/>
          </w:tcPr>
          <w:p w14:paraId="52D29204">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cs="Times New Roman"/>
                <w:sz w:val="24"/>
                <w:lang w:val="zh-CN"/>
              </w:rPr>
            </w:pPr>
          </w:p>
        </w:tc>
      </w:tr>
      <w:tr w14:paraId="05111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noWrap w:val="0"/>
            <w:vAlign w:val="center"/>
          </w:tcPr>
          <w:p w14:paraId="42709F1F">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固定资产</w:t>
            </w:r>
          </w:p>
          <w:p w14:paraId="64436F53">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和设备</w:t>
            </w:r>
          </w:p>
          <w:p w14:paraId="726F760D">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（10分）</w:t>
            </w:r>
          </w:p>
        </w:tc>
        <w:tc>
          <w:tcPr>
            <w:tcW w:w="1334" w:type="dxa"/>
            <w:noWrap w:val="0"/>
            <w:vAlign w:val="center"/>
          </w:tcPr>
          <w:p w14:paraId="5D5EC277">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价值</w:t>
            </w:r>
          </w:p>
          <w:p w14:paraId="55A5CA52">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（万元）</w:t>
            </w:r>
          </w:p>
        </w:tc>
        <w:tc>
          <w:tcPr>
            <w:tcW w:w="851" w:type="dxa"/>
            <w:noWrap w:val="0"/>
            <w:vAlign w:val="center"/>
          </w:tcPr>
          <w:p w14:paraId="78F1945F">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3分</w:t>
            </w:r>
          </w:p>
        </w:tc>
        <w:tc>
          <w:tcPr>
            <w:tcW w:w="4337" w:type="dxa"/>
            <w:noWrap w:val="0"/>
            <w:vAlign w:val="center"/>
          </w:tcPr>
          <w:p w14:paraId="7C5C3004">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固定资产现值在</w:t>
            </w:r>
            <w:r>
              <w:rPr>
                <w:rFonts w:hint="default" w:ascii="Times New Roman" w:hAnsi="Times New Roman" w:eastAsia="仿宋" w:cs="Times New Roman"/>
                <w:sz w:val="24"/>
                <w:lang w:val="en-US" w:eastAsia="zh-CN"/>
              </w:rPr>
              <w:t>10</w:t>
            </w:r>
            <w:r>
              <w:rPr>
                <w:rFonts w:hint="default" w:ascii="Times New Roman" w:hAnsi="Times New Roman" w:eastAsia="仿宋" w:cs="Times New Roman"/>
                <w:sz w:val="24"/>
                <w:lang w:val="zh-CN"/>
              </w:rPr>
              <w:t>0万元以上。</w:t>
            </w:r>
          </w:p>
        </w:tc>
        <w:tc>
          <w:tcPr>
            <w:tcW w:w="4066" w:type="dxa"/>
            <w:noWrap w:val="0"/>
            <w:vAlign w:val="center"/>
          </w:tcPr>
          <w:p w14:paraId="5A8BC3FC">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en-US" w:eastAsia="zh-CN"/>
              </w:rPr>
              <w:t>100</w:t>
            </w:r>
            <w:r>
              <w:rPr>
                <w:rFonts w:hint="default" w:ascii="Times New Roman" w:hAnsi="Times New Roman" w:eastAsia="仿宋" w:cs="Times New Roman"/>
                <w:sz w:val="24"/>
                <w:lang w:val="zh-CN"/>
              </w:rPr>
              <w:t>万元以上的得3分，达不到的不得分。固定资产超过100万元的，可以加1分。</w:t>
            </w:r>
          </w:p>
        </w:tc>
        <w:tc>
          <w:tcPr>
            <w:tcW w:w="1050" w:type="dxa"/>
            <w:noWrap w:val="0"/>
            <w:vAlign w:val="center"/>
          </w:tcPr>
          <w:p w14:paraId="1EAC2D8A">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rPr>
            </w:pPr>
          </w:p>
        </w:tc>
        <w:tc>
          <w:tcPr>
            <w:tcW w:w="1364" w:type="dxa"/>
            <w:noWrap w:val="0"/>
            <w:vAlign w:val="center"/>
          </w:tcPr>
          <w:p w14:paraId="3513FD83">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rPr>
            </w:pPr>
          </w:p>
        </w:tc>
      </w:tr>
      <w:tr w14:paraId="4D8BF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54516138">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p>
        </w:tc>
        <w:tc>
          <w:tcPr>
            <w:tcW w:w="1334" w:type="dxa"/>
            <w:noWrap w:val="0"/>
            <w:vAlign w:val="center"/>
          </w:tcPr>
          <w:p w14:paraId="2E090870">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数量和</w:t>
            </w:r>
          </w:p>
          <w:p w14:paraId="29DD8955">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完好率</w:t>
            </w:r>
          </w:p>
        </w:tc>
        <w:tc>
          <w:tcPr>
            <w:tcW w:w="851" w:type="dxa"/>
            <w:noWrap w:val="0"/>
            <w:vAlign w:val="center"/>
          </w:tcPr>
          <w:p w14:paraId="727319EB">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7分</w:t>
            </w:r>
          </w:p>
        </w:tc>
        <w:tc>
          <w:tcPr>
            <w:tcW w:w="4337" w:type="dxa"/>
            <w:noWrap w:val="0"/>
            <w:vAlign w:val="center"/>
          </w:tcPr>
          <w:p w14:paraId="0D08E85F">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1.有满足技能训练需要的设备和充足的实训工位。</w:t>
            </w:r>
          </w:p>
          <w:p w14:paraId="28112807">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2.培训设备完好率达95%以上。</w:t>
            </w:r>
          </w:p>
        </w:tc>
        <w:tc>
          <w:tcPr>
            <w:tcW w:w="4066" w:type="dxa"/>
            <w:noWrap w:val="0"/>
            <w:vAlign w:val="center"/>
          </w:tcPr>
          <w:p w14:paraId="5DF0C163">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现场查看。1.各培训职业（工种）的实训设备能保证</w:t>
            </w:r>
            <w:r>
              <w:rPr>
                <w:rFonts w:hint="default" w:ascii="Times New Roman" w:hAnsi="Times New Roman" w:eastAsia="仿宋" w:cs="Times New Roman"/>
                <w:sz w:val="24"/>
                <w:lang w:val="en-US" w:eastAsia="zh-CN"/>
              </w:rPr>
              <w:t>1—3</w:t>
            </w:r>
            <w:r>
              <w:rPr>
                <w:rFonts w:hint="default" w:ascii="Times New Roman" w:hAnsi="Times New Roman" w:eastAsia="仿宋" w:cs="Times New Roman"/>
                <w:sz w:val="24"/>
                <w:lang w:val="zh-CN"/>
              </w:rPr>
              <w:t>人一台套的得满分3分，不足的酌情扣分。</w:t>
            </w:r>
          </w:p>
          <w:p w14:paraId="1AA2220B">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2.培训设备完好率达95%以上的得4分；80%—95%间的得2分；低于80%的不得分。</w:t>
            </w:r>
          </w:p>
        </w:tc>
        <w:tc>
          <w:tcPr>
            <w:tcW w:w="1050" w:type="dxa"/>
            <w:noWrap w:val="0"/>
            <w:vAlign w:val="center"/>
          </w:tcPr>
          <w:p w14:paraId="3D7C6DDB">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lang w:val="zh-CN"/>
              </w:rPr>
            </w:pPr>
          </w:p>
        </w:tc>
        <w:tc>
          <w:tcPr>
            <w:tcW w:w="1364" w:type="dxa"/>
            <w:noWrap w:val="0"/>
            <w:vAlign w:val="center"/>
          </w:tcPr>
          <w:p w14:paraId="2A14A3FB">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lang w:val="zh-CN"/>
              </w:rPr>
            </w:pPr>
          </w:p>
        </w:tc>
      </w:tr>
      <w:tr w14:paraId="6EEA2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noWrap w:val="0"/>
            <w:vAlign w:val="center"/>
          </w:tcPr>
          <w:p w14:paraId="05F44C03">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培训师资</w:t>
            </w:r>
          </w:p>
          <w:p w14:paraId="3E2AF190">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w:t>
            </w:r>
            <w:r>
              <w:rPr>
                <w:rFonts w:hint="default" w:ascii="Times New Roman" w:hAnsi="Times New Roman" w:eastAsia="仿宋" w:cs="Times New Roman"/>
                <w:sz w:val="24"/>
              </w:rPr>
              <w:t>10</w:t>
            </w:r>
            <w:r>
              <w:rPr>
                <w:rFonts w:hint="default" w:ascii="Times New Roman" w:hAnsi="Times New Roman" w:eastAsia="仿宋" w:cs="Times New Roman"/>
                <w:sz w:val="24"/>
                <w:lang w:val="zh-CN"/>
              </w:rPr>
              <w:t>分）</w:t>
            </w:r>
          </w:p>
        </w:tc>
        <w:tc>
          <w:tcPr>
            <w:tcW w:w="1334" w:type="dxa"/>
            <w:noWrap w:val="0"/>
            <w:vAlign w:val="center"/>
          </w:tcPr>
          <w:p w14:paraId="0958A3B6">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师资配备</w:t>
            </w:r>
          </w:p>
        </w:tc>
        <w:tc>
          <w:tcPr>
            <w:tcW w:w="851" w:type="dxa"/>
            <w:noWrap w:val="0"/>
            <w:vAlign w:val="center"/>
          </w:tcPr>
          <w:p w14:paraId="2DA01429">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10</w:t>
            </w:r>
            <w:r>
              <w:rPr>
                <w:rFonts w:hint="default" w:ascii="Times New Roman" w:hAnsi="Times New Roman" w:eastAsia="仿宋" w:cs="Times New Roman"/>
                <w:sz w:val="24"/>
                <w:lang w:val="zh-CN"/>
              </w:rPr>
              <w:t>分</w:t>
            </w:r>
          </w:p>
        </w:tc>
        <w:tc>
          <w:tcPr>
            <w:tcW w:w="4337" w:type="dxa"/>
            <w:noWrap w:val="0"/>
            <w:vAlign w:val="center"/>
          </w:tcPr>
          <w:p w14:paraId="2C452045">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1.专业理论课教师具有符合培训项目相关要求的学历、职称或资质。</w:t>
            </w:r>
          </w:p>
          <w:p w14:paraId="1444E6B6">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2.专业实训课教师具有符合培训项目相关要求的学历、职称或职业资格（技能等级）。</w:t>
            </w:r>
          </w:p>
          <w:p w14:paraId="1C396435">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3.建立了教师培训和能力提升制度，按规定组织教师参加培训；鼓励教师按规定申报技工院校教师专业资格。</w:t>
            </w:r>
          </w:p>
          <w:p w14:paraId="551A288C">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4.线下培训每班次师生比不低于1:40。</w:t>
            </w:r>
          </w:p>
        </w:tc>
        <w:tc>
          <w:tcPr>
            <w:tcW w:w="4066" w:type="dxa"/>
            <w:noWrap w:val="0"/>
            <w:vAlign w:val="center"/>
          </w:tcPr>
          <w:p w14:paraId="7287AD83">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1.未建立教师培训和能力提升制度的一次性扣5分；每位教师未按规定参加培训的扣1分；每位教师的学历要求、技能要求任一指标不符合扣1分；直至扣完10分。</w:t>
            </w:r>
          </w:p>
          <w:p w14:paraId="35077765">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sz w:val="24"/>
                <w:lang w:val="zh-CN"/>
              </w:rPr>
              <w:t>2.人力资源社会保障部门没有开展评价的</w:t>
            </w:r>
            <w:r>
              <w:rPr>
                <w:rFonts w:hint="default" w:ascii="Times New Roman" w:hAnsi="Times New Roman" w:eastAsia="仿宋" w:cs="Times New Roman"/>
                <w:color w:val="auto"/>
                <w:sz w:val="24"/>
                <w:szCs w:val="24"/>
                <w:lang w:val="zh-CN"/>
              </w:rPr>
              <w:t>职业（工种）可提供其他部门相应证书或者《</w:t>
            </w:r>
            <w:r>
              <w:rPr>
                <w:rFonts w:hint="default" w:ascii="Times New Roman" w:hAnsi="Times New Roman" w:eastAsia="仿宋" w:cs="Times New Roman"/>
                <w:color w:val="auto"/>
                <w:sz w:val="24"/>
                <w:szCs w:val="24"/>
              </w:rPr>
              <w:t>职业技能师资培训合格证</w:t>
            </w:r>
            <w:r>
              <w:rPr>
                <w:rFonts w:hint="default" w:ascii="Times New Roman" w:hAnsi="Times New Roman" w:eastAsia="仿宋" w:cs="Times New Roman"/>
                <w:color w:val="auto"/>
                <w:sz w:val="24"/>
                <w:szCs w:val="24"/>
                <w:lang w:val="zh-CN"/>
              </w:rPr>
              <w:t>》。</w:t>
            </w:r>
          </w:p>
          <w:p w14:paraId="45ABA412">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color w:val="auto"/>
                <w:sz w:val="24"/>
                <w:szCs w:val="24"/>
                <w:lang w:val="zh-CN"/>
              </w:rPr>
              <w:t>3.线下培训每班次师</w:t>
            </w:r>
            <w:r>
              <w:rPr>
                <w:rFonts w:hint="default" w:ascii="Times New Roman" w:hAnsi="Times New Roman" w:eastAsia="仿宋" w:cs="Times New Roman"/>
                <w:sz w:val="24"/>
                <w:lang w:val="zh-CN"/>
              </w:rPr>
              <w:t>生比不低于1:40的可以加1分。</w:t>
            </w:r>
          </w:p>
          <w:p w14:paraId="6ABEBDD1">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4.有教师获得技工院校教师专业资格的可以加1分。</w:t>
            </w:r>
          </w:p>
        </w:tc>
        <w:tc>
          <w:tcPr>
            <w:tcW w:w="1050" w:type="dxa"/>
            <w:noWrap w:val="0"/>
            <w:vAlign w:val="center"/>
          </w:tcPr>
          <w:p w14:paraId="68DF6959">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lang w:val="zh-CN"/>
              </w:rPr>
            </w:pPr>
          </w:p>
        </w:tc>
        <w:tc>
          <w:tcPr>
            <w:tcW w:w="1364" w:type="dxa"/>
            <w:noWrap w:val="0"/>
            <w:vAlign w:val="center"/>
          </w:tcPr>
          <w:p w14:paraId="4F8D8336">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lang w:val="zh-CN"/>
              </w:rPr>
            </w:pPr>
          </w:p>
        </w:tc>
      </w:tr>
      <w:tr w14:paraId="7F0D0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noWrap w:val="0"/>
            <w:vAlign w:val="center"/>
          </w:tcPr>
          <w:p w14:paraId="2DED4C0A">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培训场所  （10分）</w:t>
            </w:r>
          </w:p>
        </w:tc>
        <w:tc>
          <w:tcPr>
            <w:tcW w:w="1334" w:type="dxa"/>
            <w:noWrap w:val="0"/>
            <w:vAlign w:val="center"/>
          </w:tcPr>
          <w:p w14:paraId="218ED766">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面积（㎡）</w:t>
            </w:r>
          </w:p>
        </w:tc>
        <w:tc>
          <w:tcPr>
            <w:tcW w:w="851" w:type="dxa"/>
            <w:noWrap w:val="0"/>
            <w:vAlign w:val="center"/>
          </w:tcPr>
          <w:p w14:paraId="3B566B5D">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4分</w:t>
            </w:r>
          </w:p>
        </w:tc>
        <w:tc>
          <w:tcPr>
            <w:tcW w:w="4337" w:type="dxa"/>
            <w:noWrap w:val="0"/>
            <w:vAlign w:val="center"/>
          </w:tcPr>
          <w:p w14:paraId="0B17D8CB">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理论课集中授课场所面积</w:t>
            </w:r>
            <w:r>
              <w:rPr>
                <w:rFonts w:hint="default" w:ascii="Times New Roman" w:hAnsi="Times New Roman" w:eastAsia="仿宋" w:cs="Times New Roman"/>
                <w:sz w:val="24"/>
              </w:rPr>
              <w:t>达到</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00㎡以上</w:t>
            </w:r>
            <w:r>
              <w:rPr>
                <w:rFonts w:hint="default" w:ascii="Times New Roman" w:hAnsi="Times New Roman" w:eastAsia="仿宋" w:cs="Times New Roman"/>
                <w:sz w:val="24"/>
                <w:lang w:val="zh-CN"/>
              </w:rPr>
              <w:t>。</w:t>
            </w:r>
          </w:p>
        </w:tc>
        <w:tc>
          <w:tcPr>
            <w:tcW w:w="4066" w:type="dxa"/>
            <w:noWrap w:val="0"/>
            <w:vAlign w:val="center"/>
          </w:tcPr>
          <w:p w14:paraId="50E59EBA">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lang w:val="zh-CN"/>
              </w:rPr>
              <w:t>00</w:t>
            </w:r>
            <w:r>
              <w:rPr>
                <w:rFonts w:hint="default" w:ascii="Times New Roman" w:hAnsi="Times New Roman" w:eastAsia="仿宋" w:cs="Times New Roman"/>
                <w:sz w:val="24"/>
              </w:rPr>
              <w:t>㎡</w:t>
            </w:r>
            <w:r>
              <w:rPr>
                <w:rFonts w:hint="default" w:ascii="Times New Roman" w:hAnsi="Times New Roman" w:eastAsia="仿宋" w:cs="Times New Roman"/>
                <w:sz w:val="24"/>
                <w:lang w:val="zh-CN"/>
              </w:rPr>
              <w:t>以下的不得分；</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lang w:val="zh-CN"/>
              </w:rPr>
              <w:t>00-</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lang w:val="zh-CN"/>
              </w:rPr>
              <w:t>00</w:t>
            </w:r>
            <w:r>
              <w:rPr>
                <w:rFonts w:hint="default" w:ascii="Times New Roman" w:hAnsi="Times New Roman" w:eastAsia="仿宋" w:cs="Times New Roman"/>
                <w:sz w:val="24"/>
              </w:rPr>
              <w:t>㎡的</w:t>
            </w:r>
            <w:r>
              <w:rPr>
                <w:rFonts w:hint="default" w:ascii="Times New Roman" w:hAnsi="Times New Roman" w:eastAsia="仿宋" w:cs="Times New Roman"/>
                <w:sz w:val="24"/>
                <w:lang w:val="zh-CN"/>
              </w:rPr>
              <w:t>得2分；</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lang w:val="zh-CN"/>
              </w:rPr>
              <w:t>00</w:t>
            </w:r>
            <w:r>
              <w:rPr>
                <w:rFonts w:hint="default" w:ascii="Times New Roman" w:hAnsi="Times New Roman" w:eastAsia="仿宋" w:cs="Times New Roman"/>
                <w:sz w:val="24"/>
              </w:rPr>
              <w:t>㎡</w:t>
            </w:r>
            <w:r>
              <w:rPr>
                <w:rFonts w:hint="default" w:ascii="Times New Roman" w:hAnsi="Times New Roman" w:eastAsia="仿宋" w:cs="Times New Roman"/>
                <w:sz w:val="24"/>
                <w:lang w:val="zh-CN"/>
              </w:rPr>
              <w:t>以上的得4分。达到</w:t>
            </w:r>
            <w:r>
              <w:rPr>
                <w:rFonts w:hint="default" w:ascii="Times New Roman" w:hAnsi="Times New Roman" w:eastAsia="仿宋" w:cs="Times New Roman"/>
                <w:sz w:val="24"/>
                <w:lang w:val="en-US" w:eastAsia="zh-CN"/>
              </w:rPr>
              <w:t>5</w:t>
            </w:r>
            <w:r>
              <w:rPr>
                <w:rFonts w:hint="default" w:ascii="Times New Roman" w:hAnsi="Times New Roman" w:eastAsia="仿宋" w:cs="Times New Roman"/>
                <w:sz w:val="24"/>
                <w:lang w:val="zh-CN"/>
              </w:rPr>
              <w:t>00㎡以上的可以加2分。</w:t>
            </w:r>
          </w:p>
        </w:tc>
        <w:tc>
          <w:tcPr>
            <w:tcW w:w="1050" w:type="dxa"/>
            <w:noWrap w:val="0"/>
            <w:vAlign w:val="center"/>
          </w:tcPr>
          <w:p w14:paraId="716A06B5">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lang w:val="zh-CN"/>
              </w:rPr>
            </w:pPr>
          </w:p>
        </w:tc>
        <w:tc>
          <w:tcPr>
            <w:tcW w:w="1364" w:type="dxa"/>
            <w:noWrap w:val="0"/>
            <w:vAlign w:val="center"/>
          </w:tcPr>
          <w:p w14:paraId="472DD68D">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lang w:val="zh-CN"/>
              </w:rPr>
            </w:pPr>
          </w:p>
        </w:tc>
      </w:tr>
      <w:tr w14:paraId="02BD0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0D27B2A0">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p>
        </w:tc>
        <w:tc>
          <w:tcPr>
            <w:tcW w:w="1334" w:type="dxa"/>
            <w:noWrap w:val="0"/>
            <w:vAlign w:val="center"/>
          </w:tcPr>
          <w:p w14:paraId="1BA18584">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配套设施</w:t>
            </w:r>
          </w:p>
        </w:tc>
        <w:tc>
          <w:tcPr>
            <w:tcW w:w="851" w:type="dxa"/>
            <w:noWrap w:val="0"/>
            <w:vAlign w:val="center"/>
          </w:tcPr>
          <w:p w14:paraId="4A1912F1">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2分</w:t>
            </w:r>
          </w:p>
        </w:tc>
        <w:tc>
          <w:tcPr>
            <w:tcW w:w="4337" w:type="dxa"/>
            <w:noWrap w:val="0"/>
            <w:vAlign w:val="center"/>
          </w:tcPr>
          <w:p w14:paraId="566990A3">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1.无安全隐患，有良好的照明，通风好。</w:t>
            </w:r>
          </w:p>
          <w:p w14:paraId="248A8E93">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2.配备桌椅、黑板、多媒体、电脑等教学设备。</w:t>
            </w:r>
          </w:p>
        </w:tc>
        <w:tc>
          <w:tcPr>
            <w:tcW w:w="4066" w:type="dxa"/>
            <w:noWrap w:val="0"/>
            <w:vAlign w:val="center"/>
          </w:tcPr>
          <w:p w14:paraId="16C3924A">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1.安全、照明、通风符合要求的得1分。</w:t>
            </w:r>
          </w:p>
          <w:p w14:paraId="4DE31AB4">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2.按规定配备桌椅、黑板、多媒体、电脑等设备的得1分，不足或有损坏的酌情扣分。</w:t>
            </w:r>
          </w:p>
        </w:tc>
        <w:tc>
          <w:tcPr>
            <w:tcW w:w="1050" w:type="dxa"/>
            <w:noWrap w:val="0"/>
            <w:vAlign w:val="center"/>
          </w:tcPr>
          <w:p w14:paraId="4539B97C">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lang w:val="zh-CN"/>
              </w:rPr>
            </w:pPr>
          </w:p>
        </w:tc>
        <w:tc>
          <w:tcPr>
            <w:tcW w:w="1364" w:type="dxa"/>
            <w:noWrap w:val="0"/>
            <w:vAlign w:val="center"/>
          </w:tcPr>
          <w:p w14:paraId="41B94213">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lang w:val="zh-CN"/>
              </w:rPr>
            </w:pPr>
          </w:p>
        </w:tc>
      </w:tr>
      <w:tr w14:paraId="3CFE5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029F2E0C">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p>
        </w:tc>
        <w:tc>
          <w:tcPr>
            <w:tcW w:w="1334" w:type="dxa"/>
            <w:noWrap w:val="0"/>
            <w:vAlign w:val="center"/>
          </w:tcPr>
          <w:p w14:paraId="29736838">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使用期限</w:t>
            </w:r>
          </w:p>
        </w:tc>
        <w:tc>
          <w:tcPr>
            <w:tcW w:w="851" w:type="dxa"/>
            <w:noWrap w:val="0"/>
            <w:vAlign w:val="center"/>
          </w:tcPr>
          <w:p w14:paraId="72E50A24">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4分</w:t>
            </w:r>
          </w:p>
        </w:tc>
        <w:tc>
          <w:tcPr>
            <w:tcW w:w="4337" w:type="dxa"/>
            <w:noWrap w:val="0"/>
            <w:vAlign w:val="center"/>
          </w:tcPr>
          <w:p w14:paraId="4B0DA27A">
            <w:pPr>
              <w:keepNext w:val="0"/>
              <w:keepLines w:val="0"/>
              <w:pageBreakBefore w:val="0"/>
              <w:widowControl w:val="0"/>
              <w:kinsoku w:val="0"/>
              <w:wordWrap/>
              <w:overflowPunct/>
              <w:topLinePunct w:val="0"/>
              <w:autoSpaceDE w:val="0"/>
              <w:autoSpaceDN w:val="0"/>
              <w:bidi w:val="0"/>
              <w:adjustRightInd/>
              <w:snapToGrid/>
              <w:spacing w:line="26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rPr>
              <w:t>租赁期不少于3年。</w:t>
            </w:r>
          </w:p>
        </w:tc>
        <w:tc>
          <w:tcPr>
            <w:tcW w:w="4066" w:type="dxa"/>
            <w:noWrap w:val="0"/>
            <w:vAlign w:val="center"/>
          </w:tcPr>
          <w:p w14:paraId="212B21EE">
            <w:pPr>
              <w:keepNext w:val="0"/>
              <w:keepLines w:val="0"/>
              <w:pageBreakBefore w:val="0"/>
              <w:widowControl w:val="0"/>
              <w:kinsoku w:val="0"/>
              <w:wordWrap/>
              <w:overflowPunct/>
              <w:topLinePunct w:val="0"/>
              <w:autoSpaceDE w:val="0"/>
              <w:autoSpaceDN w:val="0"/>
              <w:bidi w:val="0"/>
              <w:adjustRightInd/>
              <w:snapToGrid/>
              <w:spacing w:line="260" w:lineRule="exact"/>
              <w:ind w:firstLine="347" w:firstLineChars="15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租用场所租赁期3年以上的得4分，少于3年的不得分。</w:t>
            </w:r>
          </w:p>
        </w:tc>
        <w:tc>
          <w:tcPr>
            <w:tcW w:w="1050" w:type="dxa"/>
            <w:noWrap w:val="0"/>
            <w:vAlign w:val="center"/>
          </w:tcPr>
          <w:p w14:paraId="3CFE57D6">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lang w:val="zh-CN"/>
              </w:rPr>
            </w:pPr>
          </w:p>
        </w:tc>
        <w:tc>
          <w:tcPr>
            <w:tcW w:w="1364" w:type="dxa"/>
            <w:noWrap w:val="0"/>
            <w:vAlign w:val="center"/>
          </w:tcPr>
          <w:p w14:paraId="0EEA39D8">
            <w:pPr>
              <w:keepNext w:val="0"/>
              <w:keepLines w:val="0"/>
              <w:pageBreakBefore w:val="0"/>
              <w:widowControl w:val="0"/>
              <w:kinsoku w:val="0"/>
              <w:wordWrap/>
              <w:overflowPunct/>
              <w:topLinePunct w:val="0"/>
              <w:autoSpaceDE w:val="0"/>
              <w:autoSpaceDN w:val="0"/>
              <w:bidi w:val="0"/>
              <w:adjustRightInd/>
              <w:snapToGrid/>
              <w:spacing w:line="260" w:lineRule="exact"/>
              <w:jc w:val="center"/>
              <w:textAlignment w:val="baseline"/>
              <w:rPr>
                <w:rFonts w:hint="default" w:ascii="Times New Roman" w:hAnsi="Times New Roman" w:cs="Times New Roman"/>
                <w:sz w:val="24"/>
                <w:lang w:val="zh-CN"/>
              </w:rPr>
            </w:pPr>
          </w:p>
        </w:tc>
      </w:tr>
      <w:tr w14:paraId="7E42E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221" w:hRule="atLeast"/>
          <w:jc w:val="center"/>
        </w:trPr>
        <w:tc>
          <w:tcPr>
            <w:tcW w:w="1076" w:type="dxa"/>
            <w:vMerge w:val="restart"/>
            <w:noWrap w:val="0"/>
            <w:vAlign w:val="center"/>
          </w:tcPr>
          <w:p w14:paraId="3D475921">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培训规模  、层次和质量（15分）</w:t>
            </w:r>
          </w:p>
        </w:tc>
        <w:tc>
          <w:tcPr>
            <w:tcW w:w="1334" w:type="dxa"/>
            <w:noWrap w:val="0"/>
            <w:vAlign w:val="center"/>
          </w:tcPr>
          <w:p w14:paraId="63728F98">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年培训数量</w:t>
            </w:r>
          </w:p>
          <w:p w14:paraId="0916F518">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（人次）和满意度</w:t>
            </w:r>
          </w:p>
        </w:tc>
        <w:tc>
          <w:tcPr>
            <w:tcW w:w="851" w:type="dxa"/>
            <w:noWrap w:val="0"/>
            <w:vAlign w:val="center"/>
          </w:tcPr>
          <w:p w14:paraId="32F55041">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10</w:t>
            </w:r>
            <w:r>
              <w:rPr>
                <w:rFonts w:hint="default" w:ascii="Times New Roman" w:hAnsi="Times New Roman" w:eastAsia="仿宋" w:cs="Times New Roman"/>
                <w:sz w:val="24"/>
                <w:lang w:val="zh-CN"/>
              </w:rPr>
              <w:t>分</w:t>
            </w:r>
          </w:p>
        </w:tc>
        <w:tc>
          <w:tcPr>
            <w:tcW w:w="4337" w:type="dxa"/>
            <w:noWrap w:val="0"/>
            <w:vAlign w:val="center"/>
          </w:tcPr>
          <w:p w14:paraId="45FEFB84">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1.办学许可证办学类型载明的职业（工种）在2个以内的，年培训人数不低于</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lang w:val="zh-CN"/>
              </w:rPr>
              <w:t>00人；2个以上的，每增加1个职业（工种），年培训人数应相应增加100人。</w:t>
            </w:r>
          </w:p>
          <w:p w14:paraId="5BAE79DB">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2.开展参训学员满意度调查，学员参训满意度应当达到80%以上。</w:t>
            </w:r>
          </w:p>
        </w:tc>
        <w:tc>
          <w:tcPr>
            <w:tcW w:w="4066" w:type="dxa"/>
            <w:noWrap w:val="0"/>
            <w:vAlign w:val="center"/>
          </w:tcPr>
          <w:p w14:paraId="536E3E33">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1.年培训量少于</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lang w:val="zh-CN"/>
              </w:rPr>
              <w:t>00人次的不得分；</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lang w:val="zh-CN"/>
              </w:rPr>
              <w:t>00-</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lang w:val="zh-CN"/>
              </w:rPr>
              <w:t>00人次的得2分；</w:t>
            </w:r>
            <w:r>
              <w:rPr>
                <w:rFonts w:hint="default" w:ascii="Times New Roman" w:hAnsi="Times New Roman" w:eastAsia="仿宋" w:cs="Times New Roman"/>
                <w:sz w:val="24"/>
                <w:lang w:val="en-US" w:eastAsia="zh-CN"/>
              </w:rPr>
              <w:t>30</w:t>
            </w:r>
            <w:r>
              <w:rPr>
                <w:rFonts w:hint="default" w:ascii="Times New Roman" w:hAnsi="Times New Roman" w:eastAsia="仿宋" w:cs="Times New Roman"/>
                <w:sz w:val="24"/>
                <w:lang w:val="zh-CN"/>
              </w:rPr>
              <w:t>0-</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lang w:val="zh-CN"/>
              </w:rPr>
              <w:t>00人次的得4分；</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lang w:val="zh-CN"/>
              </w:rPr>
              <w:t>00-</w:t>
            </w:r>
            <w:r>
              <w:rPr>
                <w:rFonts w:hint="default" w:ascii="Times New Roman" w:hAnsi="Times New Roman" w:eastAsia="仿宋" w:cs="Times New Roman"/>
                <w:sz w:val="24"/>
                <w:lang w:val="en-US" w:eastAsia="zh-CN"/>
              </w:rPr>
              <w:t>5</w:t>
            </w:r>
            <w:r>
              <w:rPr>
                <w:rFonts w:hint="default" w:ascii="Times New Roman" w:hAnsi="Times New Roman" w:eastAsia="仿宋" w:cs="Times New Roman"/>
                <w:sz w:val="24"/>
                <w:lang w:val="zh-CN"/>
              </w:rPr>
              <w:t>00人次的得6分；</w:t>
            </w:r>
            <w:r>
              <w:rPr>
                <w:rFonts w:hint="default" w:ascii="Times New Roman" w:hAnsi="Times New Roman" w:eastAsia="仿宋" w:cs="Times New Roman"/>
                <w:sz w:val="24"/>
                <w:lang w:val="en-US" w:eastAsia="zh-CN"/>
              </w:rPr>
              <w:t>5</w:t>
            </w:r>
            <w:r>
              <w:rPr>
                <w:rFonts w:hint="default" w:ascii="Times New Roman" w:hAnsi="Times New Roman" w:eastAsia="仿宋" w:cs="Times New Roman"/>
                <w:sz w:val="24"/>
                <w:lang w:val="zh-CN"/>
              </w:rPr>
              <w:t>00人次以上的得8分。年培训量超过1</w:t>
            </w:r>
            <w:r>
              <w:rPr>
                <w:rFonts w:hint="default" w:ascii="Times New Roman" w:hAnsi="Times New Roman" w:eastAsia="仿宋" w:cs="Times New Roman"/>
                <w:sz w:val="24"/>
                <w:lang w:val="en-US" w:eastAsia="zh-CN"/>
              </w:rPr>
              <w:t>0</w:t>
            </w:r>
            <w:r>
              <w:rPr>
                <w:rFonts w:hint="default" w:ascii="Times New Roman" w:hAnsi="Times New Roman" w:eastAsia="仿宋" w:cs="Times New Roman"/>
                <w:sz w:val="24"/>
                <w:lang w:val="zh-CN"/>
              </w:rPr>
              <w:t>00人次的可以加2分。</w:t>
            </w:r>
          </w:p>
          <w:p w14:paraId="62855B31">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2.对80%以上的参训学员开展满意度调查的得1分，学员参训满意度达到80%以上的得1分。</w:t>
            </w:r>
          </w:p>
        </w:tc>
        <w:tc>
          <w:tcPr>
            <w:tcW w:w="1050" w:type="dxa"/>
            <w:noWrap w:val="0"/>
            <w:vAlign w:val="center"/>
          </w:tcPr>
          <w:p w14:paraId="12D702B9">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cs="Times New Roman"/>
                <w:sz w:val="24"/>
                <w:lang w:val="zh-CN"/>
              </w:rPr>
            </w:pPr>
          </w:p>
        </w:tc>
        <w:tc>
          <w:tcPr>
            <w:tcW w:w="1364" w:type="dxa"/>
            <w:noWrap w:val="0"/>
            <w:vAlign w:val="center"/>
          </w:tcPr>
          <w:p w14:paraId="26040B3C">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cs="Times New Roman"/>
                <w:sz w:val="24"/>
                <w:lang w:val="zh-CN"/>
              </w:rPr>
            </w:pPr>
          </w:p>
        </w:tc>
      </w:tr>
      <w:tr w14:paraId="65431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668" w:hRule="atLeast"/>
          <w:jc w:val="center"/>
        </w:trPr>
        <w:tc>
          <w:tcPr>
            <w:tcW w:w="1076" w:type="dxa"/>
            <w:vMerge w:val="continue"/>
            <w:noWrap w:val="0"/>
            <w:vAlign w:val="center"/>
          </w:tcPr>
          <w:p w14:paraId="0C8814DD">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c>
          <w:tcPr>
            <w:tcW w:w="1334" w:type="dxa"/>
            <w:noWrap w:val="0"/>
            <w:vAlign w:val="center"/>
          </w:tcPr>
          <w:p w14:paraId="0EF65861">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培训层次、形式和考核取证情况</w:t>
            </w:r>
          </w:p>
        </w:tc>
        <w:tc>
          <w:tcPr>
            <w:tcW w:w="851" w:type="dxa"/>
            <w:noWrap w:val="0"/>
            <w:vAlign w:val="center"/>
          </w:tcPr>
          <w:p w14:paraId="6986F9B4">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5分</w:t>
            </w:r>
          </w:p>
        </w:tc>
        <w:tc>
          <w:tcPr>
            <w:tcW w:w="4337" w:type="dxa"/>
            <w:noWrap w:val="0"/>
            <w:vAlign w:val="center"/>
          </w:tcPr>
          <w:p w14:paraId="13C8F563">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1.组织培训结业学员参加技能人才评价，取得相应职业资格证书、职业技能等级证书、专项职业能力证书。</w:t>
            </w:r>
          </w:p>
          <w:p w14:paraId="7E8DE71C">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2.还没有职业技能等级证书的，可以组织学员考取其他部门颁发的上岗证等技能类证书；经当地人力资源社会保障部门备案，还可组织考试发放培训合格证书。</w:t>
            </w:r>
          </w:p>
          <w:p w14:paraId="04AFE1CE">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3.参加就业技能培训的学员参训后就业率达到80%以上。</w:t>
            </w:r>
          </w:p>
          <w:p w14:paraId="231A5B65">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4.采取校企合作、送教上门等形式，加强企业职工培训工作，参与和帮助企业开发针对性强的培训课程、教学计划并组织实施。</w:t>
            </w:r>
          </w:p>
        </w:tc>
        <w:tc>
          <w:tcPr>
            <w:tcW w:w="4066" w:type="dxa"/>
            <w:noWrap w:val="0"/>
            <w:vAlign w:val="center"/>
          </w:tcPr>
          <w:p w14:paraId="08F42B02">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1.培训结业学员80%以上取得上岗、技能等级证书的得3分；80%—40%的得2分；40%—20%的得1分；20%以下的不得分。</w:t>
            </w:r>
          </w:p>
          <w:p w14:paraId="29C300E3">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2.取得三级及以上国家职业资格证书或职业技能等级证书达10%及以上的得2分；10%以下的不得分。</w:t>
            </w:r>
          </w:p>
          <w:p w14:paraId="4A4CC10C">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3.学员培训后就业率达到80%以上的可以加1分。</w:t>
            </w:r>
          </w:p>
          <w:p w14:paraId="0CD1AA24">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4.达到要求4的可以加1分。</w:t>
            </w:r>
          </w:p>
        </w:tc>
        <w:tc>
          <w:tcPr>
            <w:tcW w:w="1050" w:type="dxa"/>
            <w:noWrap w:val="0"/>
            <w:vAlign w:val="center"/>
          </w:tcPr>
          <w:p w14:paraId="0A721775">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64" w:type="dxa"/>
            <w:noWrap w:val="0"/>
            <w:vAlign w:val="center"/>
          </w:tcPr>
          <w:p w14:paraId="4AF52744">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r>
      <w:tr w14:paraId="38796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noWrap w:val="0"/>
            <w:vAlign w:val="center"/>
          </w:tcPr>
          <w:p w14:paraId="0C7F559F">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内部管理</w:t>
            </w:r>
          </w:p>
          <w:p w14:paraId="2EFC04E5">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（30分）</w:t>
            </w:r>
          </w:p>
        </w:tc>
        <w:tc>
          <w:tcPr>
            <w:tcW w:w="1334" w:type="dxa"/>
            <w:noWrap w:val="0"/>
            <w:vAlign w:val="center"/>
          </w:tcPr>
          <w:p w14:paraId="32B50ECB">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制度建设</w:t>
            </w:r>
          </w:p>
        </w:tc>
        <w:tc>
          <w:tcPr>
            <w:tcW w:w="851" w:type="dxa"/>
            <w:noWrap w:val="0"/>
            <w:vAlign w:val="center"/>
          </w:tcPr>
          <w:p w14:paraId="461A0678">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rPr>
              <w:t>6</w:t>
            </w:r>
            <w:r>
              <w:rPr>
                <w:rFonts w:hint="default" w:ascii="Times New Roman" w:hAnsi="Times New Roman" w:eastAsia="仿宋" w:cs="Times New Roman"/>
                <w:sz w:val="24"/>
                <w:lang w:val="zh-CN"/>
              </w:rPr>
              <w:t>分</w:t>
            </w:r>
          </w:p>
        </w:tc>
        <w:tc>
          <w:tcPr>
            <w:tcW w:w="4337" w:type="dxa"/>
            <w:noWrap w:val="0"/>
            <w:vAlign w:val="center"/>
          </w:tcPr>
          <w:p w14:paraId="111CDDA7">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行政管理、教学管理、安全管理、员工管理、学员管理、档案管理、资产和财务管理、收费和退费管理、设施设备管理、教师培训及考核</w:t>
            </w:r>
            <w:r>
              <w:rPr>
                <w:rFonts w:hint="default" w:ascii="Times New Roman" w:hAnsi="Times New Roman" w:eastAsia="仿宋" w:cs="Times New Roman"/>
                <w:sz w:val="24"/>
              </w:rPr>
              <w:t>等制度健全。制定了突发事件应急预案。</w:t>
            </w:r>
          </w:p>
        </w:tc>
        <w:tc>
          <w:tcPr>
            <w:tcW w:w="4066" w:type="dxa"/>
            <w:noWrap w:val="0"/>
            <w:vAlign w:val="center"/>
          </w:tcPr>
          <w:p w14:paraId="7E9D3639">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1.制度健全的得2分；不完善的酌情扣分。</w:t>
            </w:r>
          </w:p>
          <w:p w14:paraId="3D502324">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2.有检查、有落实的得2分；没有的不得分。</w:t>
            </w:r>
          </w:p>
          <w:p w14:paraId="09F09CE0">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3.制定突发事件应急预案的得2分，未制定的不得分</w:t>
            </w:r>
          </w:p>
        </w:tc>
        <w:tc>
          <w:tcPr>
            <w:tcW w:w="1050" w:type="dxa"/>
            <w:noWrap w:val="0"/>
            <w:vAlign w:val="center"/>
          </w:tcPr>
          <w:p w14:paraId="0E6C17FE">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64" w:type="dxa"/>
            <w:noWrap w:val="0"/>
            <w:vAlign w:val="center"/>
          </w:tcPr>
          <w:p w14:paraId="3DF23121">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r>
      <w:tr w14:paraId="4CB54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01" w:hRule="atLeast"/>
          <w:jc w:val="center"/>
        </w:trPr>
        <w:tc>
          <w:tcPr>
            <w:tcW w:w="1076" w:type="dxa"/>
            <w:vMerge w:val="continue"/>
            <w:noWrap w:val="0"/>
            <w:vAlign w:val="center"/>
          </w:tcPr>
          <w:p w14:paraId="140C2A0B">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cs="Times New Roman"/>
                <w:sz w:val="24"/>
                <w:lang w:val="zh-CN"/>
              </w:rPr>
            </w:pPr>
          </w:p>
        </w:tc>
        <w:tc>
          <w:tcPr>
            <w:tcW w:w="1334" w:type="dxa"/>
            <w:vMerge w:val="restart"/>
            <w:noWrap w:val="0"/>
            <w:vAlign w:val="center"/>
          </w:tcPr>
          <w:p w14:paraId="2FDB81EF">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教学管理</w:t>
            </w:r>
          </w:p>
        </w:tc>
        <w:tc>
          <w:tcPr>
            <w:tcW w:w="851" w:type="dxa"/>
            <w:noWrap w:val="0"/>
            <w:vAlign w:val="center"/>
          </w:tcPr>
          <w:p w14:paraId="6307FB00">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2分</w:t>
            </w:r>
          </w:p>
        </w:tc>
        <w:tc>
          <w:tcPr>
            <w:tcW w:w="4337" w:type="dxa"/>
            <w:noWrap w:val="0"/>
            <w:vAlign w:val="center"/>
          </w:tcPr>
          <w:p w14:paraId="141B0500">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学员入学参加培训及时注册登记；与学生签订的相关培训协议合法规范。</w:t>
            </w:r>
          </w:p>
        </w:tc>
        <w:tc>
          <w:tcPr>
            <w:tcW w:w="4066" w:type="dxa"/>
            <w:noWrap w:val="0"/>
            <w:vAlign w:val="center"/>
          </w:tcPr>
          <w:p w14:paraId="66BDCB3F">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达到要求的得2分，有一项达不到要求的扣1分。</w:t>
            </w:r>
          </w:p>
        </w:tc>
        <w:tc>
          <w:tcPr>
            <w:tcW w:w="1050" w:type="dxa"/>
            <w:noWrap w:val="0"/>
            <w:vAlign w:val="center"/>
          </w:tcPr>
          <w:p w14:paraId="5065FDE5">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64" w:type="dxa"/>
            <w:noWrap w:val="0"/>
            <w:vAlign w:val="center"/>
          </w:tcPr>
          <w:p w14:paraId="1A411663">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r>
      <w:tr w14:paraId="5EC30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68" w:hRule="atLeast"/>
          <w:jc w:val="center"/>
        </w:trPr>
        <w:tc>
          <w:tcPr>
            <w:tcW w:w="1076" w:type="dxa"/>
            <w:vMerge w:val="continue"/>
            <w:noWrap w:val="0"/>
            <w:vAlign w:val="center"/>
          </w:tcPr>
          <w:p w14:paraId="7471DFF2">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cs="Times New Roman"/>
                <w:sz w:val="24"/>
                <w:lang w:val="zh-CN"/>
              </w:rPr>
            </w:pPr>
          </w:p>
        </w:tc>
        <w:tc>
          <w:tcPr>
            <w:tcW w:w="1334" w:type="dxa"/>
            <w:vMerge w:val="continue"/>
            <w:noWrap w:val="0"/>
            <w:vAlign w:val="center"/>
          </w:tcPr>
          <w:p w14:paraId="007DF0CE">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851" w:type="dxa"/>
            <w:noWrap w:val="0"/>
            <w:vAlign w:val="center"/>
          </w:tcPr>
          <w:p w14:paraId="42D97A37">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2分</w:t>
            </w:r>
          </w:p>
        </w:tc>
        <w:tc>
          <w:tcPr>
            <w:tcW w:w="4337" w:type="dxa"/>
            <w:noWrap w:val="0"/>
            <w:vAlign w:val="center"/>
          </w:tcPr>
          <w:p w14:paraId="09AE5CEC">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严格执行教学管理制度；定期对教学情况及效果进行检查；并有完整的检查记录。</w:t>
            </w:r>
          </w:p>
        </w:tc>
        <w:tc>
          <w:tcPr>
            <w:tcW w:w="4066" w:type="dxa"/>
            <w:noWrap w:val="0"/>
            <w:vAlign w:val="center"/>
          </w:tcPr>
          <w:p w14:paraId="13A50C3E">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达到要求的得2分，有一项达不到要求的扣1分直至扣完。</w:t>
            </w:r>
          </w:p>
        </w:tc>
        <w:tc>
          <w:tcPr>
            <w:tcW w:w="1050" w:type="dxa"/>
            <w:noWrap w:val="0"/>
            <w:vAlign w:val="center"/>
          </w:tcPr>
          <w:p w14:paraId="76D082AD">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64" w:type="dxa"/>
            <w:noWrap w:val="0"/>
            <w:vAlign w:val="center"/>
          </w:tcPr>
          <w:p w14:paraId="505CB7C0">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r>
      <w:tr w14:paraId="3246A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41D588FF">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cs="Times New Roman"/>
                <w:sz w:val="24"/>
                <w:lang w:val="zh-CN"/>
              </w:rPr>
            </w:pPr>
          </w:p>
        </w:tc>
        <w:tc>
          <w:tcPr>
            <w:tcW w:w="1334" w:type="dxa"/>
            <w:vMerge w:val="continue"/>
            <w:noWrap w:val="0"/>
            <w:vAlign w:val="center"/>
          </w:tcPr>
          <w:p w14:paraId="2DB8845A">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851" w:type="dxa"/>
            <w:noWrap w:val="0"/>
            <w:vAlign w:val="center"/>
          </w:tcPr>
          <w:p w14:paraId="2026E240">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2分</w:t>
            </w:r>
          </w:p>
        </w:tc>
        <w:tc>
          <w:tcPr>
            <w:tcW w:w="4337" w:type="dxa"/>
            <w:noWrap w:val="0"/>
            <w:vAlign w:val="center"/>
          </w:tcPr>
          <w:p w14:paraId="4BBECB07">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保证学员理论教学课时、实习操作训练课时达到教学（培训）大纲的规定要求，不随意减少课程计划。</w:t>
            </w:r>
          </w:p>
        </w:tc>
        <w:tc>
          <w:tcPr>
            <w:tcW w:w="4066" w:type="dxa"/>
            <w:noWrap w:val="0"/>
            <w:vAlign w:val="center"/>
          </w:tcPr>
          <w:p w14:paraId="7853C034">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达到要求的得2分，有一项达不到要求的扣1分直至扣完。</w:t>
            </w:r>
          </w:p>
        </w:tc>
        <w:tc>
          <w:tcPr>
            <w:tcW w:w="1050" w:type="dxa"/>
            <w:noWrap w:val="0"/>
            <w:vAlign w:val="center"/>
          </w:tcPr>
          <w:p w14:paraId="32819235">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64" w:type="dxa"/>
            <w:noWrap w:val="0"/>
            <w:vAlign w:val="center"/>
          </w:tcPr>
          <w:p w14:paraId="50C37516">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r>
      <w:tr w14:paraId="700B4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4094EA5D">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34" w:type="dxa"/>
            <w:vMerge w:val="continue"/>
            <w:noWrap w:val="0"/>
            <w:vAlign w:val="center"/>
          </w:tcPr>
          <w:p w14:paraId="2815E55E">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851" w:type="dxa"/>
            <w:noWrap w:val="0"/>
            <w:vAlign w:val="center"/>
          </w:tcPr>
          <w:p w14:paraId="1B422414">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1分</w:t>
            </w:r>
          </w:p>
        </w:tc>
        <w:tc>
          <w:tcPr>
            <w:tcW w:w="4337" w:type="dxa"/>
            <w:noWrap w:val="0"/>
            <w:vAlign w:val="center"/>
          </w:tcPr>
          <w:p w14:paraId="728CB66A">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组织学员参加毕（结）业考试和技能人才评价。</w:t>
            </w:r>
          </w:p>
        </w:tc>
        <w:tc>
          <w:tcPr>
            <w:tcW w:w="4066" w:type="dxa"/>
            <w:noWrap w:val="0"/>
            <w:vAlign w:val="center"/>
          </w:tcPr>
          <w:p w14:paraId="37087A30">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达到要求的得1分，有一项达不到要求的不得分。</w:t>
            </w:r>
          </w:p>
        </w:tc>
        <w:tc>
          <w:tcPr>
            <w:tcW w:w="1050" w:type="dxa"/>
            <w:noWrap w:val="0"/>
            <w:vAlign w:val="center"/>
          </w:tcPr>
          <w:p w14:paraId="1196CFB8">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64" w:type="dxa"/>
            <w:noWrap w:val="0"/>
            <w:vAlign w:val="center"/>
          </w:tcPr>
          <w:p w14:paraId="08D2A47D">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r>
      <w:tr w14:paraId="6E38E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4F92840A">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c>
          <w:tcPr>
            <w:tcW w:w="1334" w:type="dxa"/>
            <w:vMerge w:val="restart"/>
            <w:noWrap w:val="0"/>
            <w:vAlign w:val="center"/>
          </w:tcPr>
          <w:p w14:paraId="647400BC">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档案管理</w:t>
            </w:r>
          </w:p>
        </w:tc>
        <w:tc>
          <w:tcPr>
            <w:tcW w:w="851" w:type="dxa"/>
            <w:noWrap w:val="0"/>
            <w:vAlign w:val="center"/>
          </w:tcPr>
          <w:p w14:paraId="09EFDAAB">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2</w:t>
            </w:r>
            <w:r>
              <w:rPr>
                <w:rFonts w:hint="default" w:ascii="Times New Roman" w:hAnsi="Times New Roman" w:eastAsia="仿宋" w:cs="Times New Roman"/>
                <w:sz w:val="24"/>
                <w:lang w:val="zh-CN"/>
              </w:rPr>
              <w:t>分</w:t>
            </w:r>
          </w:p>
        </w:tc>
        <w:tc>
          <w:tcPr>
            <w:tcW w:w="4337" w:type="dxa"/>
            <w:noWrap w:val="0"/>
            <w:vAlign w:val="center"/>
          </w:tcPr>
          <w:p w14:paraId="4437D98D">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教师花名册、教师登记表、聘用协议、劳动合同、身份证复印件、学历和资格证书复印件、职业教育培训工作经历证明等六项材料齐全。</w:t>
            </w:r>
          </w:p>
        </w:tc>
        <w:tc>
          <w:tcPr>
            <w:tcW w:w="4066" w:type="dxa"/>
            <w:noWrap w:val="0"/>
            <w:vAlign w:val="center"/>
          </w:tcPr>
          <w:p w14:paraId="796FC62F">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rPr>
              <w:t>达到要求的得2分，有一项达不到要求的扣0.5分直至扣完。</w:t>
            </w:r>
          </w:p>
        </w:tc>
        <w:tc>
          <w:tcPr>
            <w:tcW w:w="1050" w:type="dxa"/>
            <w:noWrap w:val="0"/>
            <w:vAlign w:val="center"/>
          </w:tcPr>
          <w:p w14:paraId="489FAF40">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64" w:type="dxa"/>
            <w:noWrap w:val="0"/>
            <w:vAlign w:val="center"/>
          </w:tcPr>
          <w:p w14:paraId="6C1C37BF">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r>
      <w:tr w14:paraId="4F891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0EAFC0EE">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c>
          <w:tcPr>
            <w:tcW w:w="1334" w:type="dxa"/>
            <w:vMerge w:val="continue"/>
            <w:noWrap w:val="0"/>
            <w:vAlign w:val="center"/>
          </w:tcPr>
          <w:p w14:paraId="27AC5359">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851" w:type="dxa"/>
            <w:noWrap w:val="0"/>
            <w:vAlign w:val="center"/>
          </w:tcPr>
          <w:p w14:paraId="3C534A1B">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1分</w:t>
            </w:r>
          </w:p>
        </w:tc>
        <w:tc>
          <w:tcPr>
            <w:tcW w:w="4337" w:type="dxa"/>
            <w:noWrap w:val="0"/>
            <w:vAlign w:val="center"/>
          </w:tcPr>
          <w:p w14:paraId="06F80D63">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教学计划、大纲、教材齐全且符合规定。</w:t>
            </w:r>
          </w:p>
        </w:tc>
        <w:tc>
          <w:tcPr>
            <w:tcW w:w="4066" w:type="dxa"/>
            <w:noWrap w:val="0"/>
            <w:vAlign w:val="center"/>
          </w:tcPr>
          <w:p w14:paraId="4E1AF43A">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达到要求的得1分，有一项达不到要求的不得分。</w:t>
            </w:r>
          </w:p>
        </w:tc>
        <w:tc>
          <w:tcPr>
            <w:tcW w:w="1050" w:type="dxa"/>
            <w:noWrap w:val="0"/>
            <w:vAlign w:val="center"/>
          </w:tcPr>
          <w:p w14:paraId="7EB9F6D4">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c>
          <w:tcPr>
            <w:tcW w:w="1364" w:type="dxa"/>
            <w:noWrap w:val="0"/>
            <w:vAlign w:val="center"/>
          </w:tcPr>
          <w:p w14:paraId="0033BE48">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p>
        </w:tc>
      </w:tr>
      <w:tr w14:paraId="7C645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30AF6767">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c>
          <w:tcPr>
            <w:tcW w:w="1334" w:type="dxa"/>
            <w:vMerge w:val="continue"/>
            <w:noWrap w:val="0"/>
            <w:vAlign w:val="center"/>
          </w:tcPr>
          <w:p w14:paraId="4354A447">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c>
          <w:tcPr>
            <w:tcW w:w="851" w:type="dxa"/>
            <w:noWrap w:val="0"/>
            <w:vAlign w:val="center"/>
          </w:tcPr>
          <w:p w14:paraId="79A9C7AA">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2</w:t>
            </w:r>
            <w:r>
              <w:rPr>
                <w:rFonts w:hint="default" w:ascii="Times New Roman" w:hAnsi="Times New Roman" w:eastAsia="仿宋" w:cs="Times New Roman"/>
                <w:sz w:val="24"/>
                <w:lang w:val="zh-CN"/>
              </w:rPr>
              <w:t>分</w:t>
            </w:r>
          </w:p>
        </w:tc>
        <w:tc>
          <w:tcPr>
            <w:tcW w:w="4337" w:type="dxa"/>
            <w:noWrap w:val="0"/>
            <w:vAlign w:val="center"/>
          </w:tcPr>
          <w:p w14:paraId="0B70CCBC">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年度培训情况汇总表、办班通知、学员名册、考勤表、课程表、教师讲义、教师评估表、考试成绩表、培训班总结等9项材料齐全。</w:t>
            </w:r>
          </w:p>
        </w:tc>
        <w:tc>
          <w:tcPr>
            <w:tcW w:w="4066" w:type="dxa"/>
            <w:noWrap w:val="0"/>
            <w:vAlign w:val="center"/>
          </w:tcPr>
          <w:p w14:paraId="3742E7FF">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达到要求的得2分，不完善的酌情扣分。</w:t>
            </w:r>
          </w:p>
        </w:tc>
        <w:tc>
          <w:tcPr>
            <w:tcW w:w="1050" w:type="dxa"/>
            <w:noWrap w:val="0"/>
            <w:vAlign w:val="center"/>
          </w:tcPr>
          <w:p w14:paraId="0345FE40">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c>
          <w:tcPr>
            <w:tcW w:w="1364" w:type="dxa"/>
            <w:noWrap w:val="0"/>
            <w:vAlign w:val="center"/>
          </w:tcPr>
          <w:p w14:paraId="59B78537">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r>
      <w:tr w14:paraId="53E0B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noWrap w:val="0"/>
            <w:vAlign w:val="center"/>
          </w:tcPr>
          <w:p w14:paraId="3B130EF8">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内部管理</w:t>
            </w:r>
          </w:p>
          <w:p w14:paraId="745C74CE">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（30分）</w:t>
            </w:r>
          </w:p>
        </w:tc>
        <w:tc>
          <w:tcPr>
            <w:tcW w:w="1334" w:type="dxa"/>
            <w:noWrap w:val="0"/>
            <w:vAlign w:val="center"/>
          </w:tcPr>
          <w:p w14:paraId="037C3538">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档案管理</w:t>
            </w:r>
          </w:p>
        </w:tc>
        <w:tc>
          <w:tcPr>
            <w:tcW w:w="851" w:type="dxa"/>
            <w:noWrap w:val="0"/>
            <w:vAlign w:val="center"/>
          </w:tcPr>
          <w:p w14:paraId="614BBCCA">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2分</w:t>
            </w:r>
          </w:p>
        </w:tc>
        <w:tc>
          <w:tcPr>
            <w:tcW w:w="4337" w:type="dxa"/>
            <w:noWrap w:val="0"/>
            <w:vAlign w:val="center"/>
          </w:tcPr>
          <w:p w14:paraId="0B3AD9BA">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1.学员登记表、身份证复印件、学历证书复印件、机构自考试卷、实操能力考核表、补考记录、就业协议、就业去向的相关登记等8项材料齐全。</w:t>
            </w:r>
          </w:p>
          <w:p w14:paraId="139C825A">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lang w:val="zh-CN"/>
              </w:rPr>
              <w:t>2.使用省人社一体化业务经办平台，如实准确报送培训信息，建立健全培训台账。</w:t>
            </w:r>
          </w:p>
        </w:tc>
        <w:tc>
          <w:tcPr>
            <w:tcW w:w="4066" w:type="dxa"/>
            <w:noWrap w:val="0"/>
            <w:vAlign w:val="center"/>
          </w:tcPr>
          <w:p w14:paraId="04358F30">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达到要</w:t>
            </w:r>
            <w:r>
              <w:rPr>
                <w:rFonts w:hint="default" w:ascii="Times New Roman" w:hAnsi="Times New Roman" w:eastAsia="仿宋" w:cs="Times New Roman"/>
                <w:sz w:val="24"/>
                <w:lang w:val="zh-CN"/>
              </w:rPr>
              <w:t>求1的得2分，不完善的酌情扣分。达到要求2的可以得1分。</w:t>
            </w:r>
          </w:p>
        </w:tc>
        <w:tc>
          <w:tcPr>
            <w:tcW w:w="1050" w:type="dxa"/>
            <w:noWrap w:val="0"/>
            <w:vAlign w:val="center"/>
          </w:tcPr>
          <w:p w14:paraId="432553CB">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c>
          <w:tcPr>
            <w:tcW w:w="1364" w:type="dxa"/>
            <w:noWrap w:val="0"/>
            <w:vAlign w:val="center"/>
          </w:tcPr>
          <w:p w14:paraId="192D9C9A">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r>
      <w:tr w14:paraId="0CD39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noWrap w:val="0"/>
            <w:vAlign w:val="center"/>
          </w:tcPr>
          <w:p w14:paraId="7403D7A5">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c>
          <w:tcPr>
            <w:tcW w:w="1334" w:type="dxa"/>
            <w:noWrap w:val="0"/>
            <w:vAlign w:val="center"/>
          </w:tcPr>
          <w:p w14:paraId="1077FF98">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财务管理</w:t>
            </w:r>
          </w:p>
        </w:tc>
        <w:tc>
          <w:tcPr>
            <w:tcW w:w="851" w:type="dxa"/>
            <w:noWrap w:val="0"/>
            <w:vAlign w:val="center"/>
          </w:tcPr>
          <w:p w14:paraId="59E393DC">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10分</w:t>
            </w:r>
          </w:p>
        </w:tc>
        <w:tc>
          <w:tcPr>
            <w:tcW w:w="4337" w:type="dxa"/>
            <w:noWrap w:val="0"/>
            <w:vAlign w:val="center"/>
          </w:tcPr>
          <w:p w14:paraId="6B3B80F6">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严格执行财务、会计制度和财产管理制度，并按照有关规定设置会计账簿。年末制作会计报告，及时报请审计。</w:t>
            </w:r>
          </w:p>
        </w:tc>
        <w:tc>
          <w:tcPr>
            <w:tcW w:w="4066" w:type="dxa"/>
            <w:noWrap w:val="0"/>
            <w:vAlign w:val="center"/>
          </w:tcPr>
          <w:p w14:paraId="3C13E26A">
            <w:pPr>
              <w:keepNext w:val="0"/>
              <w:keepLines w:val="0"/>
              <w:pageBreakBefore w:val="0"/>
              <w:widowControl w:val="0"/>
              <w:kinsoku w:val="0"/>
              <w:wordWrap/>
              <w:overflowPunct/>
              <w:topLinePunct w:val="0"/>
              <w:autoSpaceDE w:val="0"/>
              <w:autoSpaceDN w:val="0"/>
              <w:bidi w:val="0"/>
              <w:adjustRightInd/>
              <w:snapToGrid/>
              <w:spacing w:line="300" w:lineRule="exact"/>
              <w:ind w:firstLine="462" w:firstLineChars="200"/>
              <w:textAlignment w:val="baseline"/>
              <w:rPr>
                <w:rFonts w:hint="default" w:ascii="Times New Roman" w:hAnsi="Times New Roman" w:eastAsia="仿宋" w:cs="Times New Roman"/>
                <w:sz w:val="24"/>
              </w:rPr>
            </w:pPr>
            <w:r>
              <w:rPr>
                <w:rFonts w:hint="default" w:ascii="Times New Roman" w:hAnsi="Times New Roman" w:eastAsia="仿宋" w:cs="Times New Roman"/>
                <w:sz w:val="24"/>
              </w:rPr>
              <w:t>达到要求的得10分，不完善的酌情扣分。</w:t>
            </w:r>
          </w:p>
        </w:tc>
        <w:tc>
          <w:tcPr>
            <w:tcW w:w="1050" w:type="dxa"/>
            <w:noWrap w:val="0"/>
            <w:vAlign w:val="center"/>
          </w:tcPr>
          <w:p w14:paraId="1416594C">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c>
          <w:tcPr>
            <w:tcW w:w="1364" w:type="dxa"/>
            <w:noWrap w:val="0"/>
            <w:vAlign w:val="center"/>
          </w:tcPr>
          <w:p w14:paraId="4C134876">
            <w:pPr>
              <w:keepNext w:val="0"/>
              <w:keepLines w:val="0"/>
              <w:pageBreakBefore w:val="0"/>
              <w:widowControl w:val="0"/>
              <w:kinsoku w:val="0"/>
              <w:wordWrap/>
              <w:overflowPunct/>
              <w:topLinePunct w:val="0"/>
              <w:autoSpaceDE w:val="0"/>
              <w:autoSpaceDN w:val="0"/>
              <w:bidi w:val="0"/>
              <w:adjustRightInd/>
              <w:snapToGrid/>
              <w:spacing w:line="300" w:lineRule="exact"/>
              <w:jc w:val="center"/>
              <w:textAlignment w:val="baseline"/>
              <w:rPr>
                <w:rFonts w:hint="default" w:ascii="Times New Roman" w:hAnsi="Times New Roman" w:eastAsia="仿宋" w:cs="Times New Roman"/>
                <w:sz w:val="24"/>
              </w:rPr>
            </w:pPr>
          </w:p>
        </w:tc>
      </w:tr>
      <w:tr w14:paraId="02AE1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54" w:hRule="atLeast"/>
          <w:jc w:val="center"/>
        </w:trPr>
        <w:tc>
          <w:tcPr>
            <w:tcW w:w="1076" w:type="dxa"/>
            <w:noWrap w:val="0"/>
            <w:vAlign w:val="center"/>
          </w:tcPr>
          <w:p w14:paraId="520DFB29">
            <w:pPr>
              <w:keepNext w:val="0"/>
              <w:keepLines w:val="0"/>
              <w:pageBreakBefore w:val="0"/>
              <w:widowControl w:val="0"/>
              <w:wordWrap/>
              <w:overflowPunct/>
              <w:topLinePunct w:val="0"/>
              <w:autoSpaceDE w:val="0"/>
              <w:autoSpaceDN w:val="0"/>
              <w:bidi w:val="0"/>
              <w:adjustRightInd/>
              <w:snapToGrid/>
              <w:spacing w:line="300" w:lineRule="exact"/>
              <w:jc w:val="center"/>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合计</w:t>
            </w:r>
          </w:p>
        </w:tc>
        <w:tc>
          <w:tcPr>
            <w:tcW w:w="1334" w:type="dxa"/>
            <w:noWrap w:val="0"/>
            <w:vAlign w:val="center"/>
          </w:tcPr>
          <w:p w14:paraId="56989DF2">
            <w:pPr>
              <w:keepNext w:val="0"/>
              <w:keepLines w:val="0"/>
              <w:pageBreakBefore w:val="0"/>
              <w:widowControl w:val="0"/>
              <w:wordWrap/>
              <w:overflowPunct/>
              <w:topLinePunct w:val="0"/>
              <w:autoSpaceDE w:val="0"/>
              <w:autoSpaceDN w:val="0"/>
              <w:bidi w:val="0"/>
              <w:adjustRightInd/>
              <w:snapToGrid/>
              <w:spacing w:line="300" w:lineRule="exact"/>
              <w:jc w:val="center"/>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100分</w:t>
            </w:r>
          </w:p>
        </w:tc>
        <w:tc>
          <w:tcPr>
            <w:tcW w:w="851" w:type="dxa"/>
            <w:noWrap w:val="0"/>
            <w:vAlign w:val="center"/>
          </w:tcPr>
          <w:p w14:paraId="68585274">
            <w:pPr>
              <w:keepNext w:val="0"/>
              <w:keepLines w:val="0"/>
              <w:pageBreakBefore w:val="0"/>
              <w:widowControl w:val="0"/>
              <w:wordWrap/>
              <w:overflowPunct/>
              <w:topLinePunct w:val="0"/>
              <w:autoSpaceDE w:val="0"/>
              <w:autoSpaceDN w:val="0"/>
              <w:bidi w:val="0"/>
              <w:adjustRightInd/>
              <w:snapToGrid/>
              <w:spacing w:line="300" w:lineRule="exact"/>
              <w:jc w:val="center"/>
              <w:rPr>
                <w:rFonts w:hint="default" w:ascii="Times New Roman" w:hAnsi="Times New Roman" w:eastAsia="仿宋" w:cs="Times New Roman"/>
                <w:sz w:val="24"/>
                <w:lang w:val="zh-CN"/>
              </w:rPr>
            </w:pPr>
          </w:p>
        </w:tc>
        <w:tc>
          <w:tcPr>
            <w:tcW w:w="4337" w:type="dxa"/>
            <w:noWrap w:val="0"/>
            <w:vAlign w:val="center"/>
          </w:tcPr>
          <w:p w14:paraId="5A2C66C3">
            <w:pPr>
              <w:keepNext w:val="0"/>
              <w:keepLines w:val="0"/>
              <w:pageBreakBefore w:val="0"/>
              <w:widowControl w:val="0"/>
              <w:wordWrap/>
              <w:overflowPunct/>
              <w:topLinePunct w:val="0"/>
              <w:autoSpaceDE w:val="0"/>
              <w:autoSpaceDN w:val="0"/>
              <w:bidi w:val="0"/>
              <w:adjustRightInd/>
              <w:snapToGrid/>
              <w:spacing w:line="300" w:lineRule="exact"/>
              <w:jc w:val="center"/>
              <w:rPr>
                <w:rFonts w:hint="default" w:ascii="Times New Roman" w:hAnsi="Times New Roman" w:eastAsia="仿宋" w:cs="Times New Roman"/>
                <w:sz w:val="24"/>
                <w:lang w:val="zh-CN"/>
              </w:rPr>
            </w:pPr>
          </w:p>
        </w:tc>
        <w:tc>
          <w:tcPr>
            <w:tcW w:w="4066" w:type="dxa"/>
            <w:noWrap w:val="0"/>
            <w:vAlign w:val="center"/>
          </w:tcPr>
          <w:p w14:paraId="496EBD28">
            <w:pPr>
              <w:keepNext w:val="0"/>
              <w:keepLines w:val="0"/>
              <w:pageBreakBefore w:val="0"/>
              <w:widowControl w:val="0"/>
              <w:wordWrap/>
              <w:overflowPunct/>
              <w:topLinePunct w:val="0"/>
              <w:autoSpaceDE w:val="0"/>
              <w:autoSpaceDN w:val="0"/>
              <w:bidi w:val="0"/>
              <w:adjustRightInd/>
              <w:snapToGrid/>
              <w:spacing w:line="300" w:lineRule="exact"/>
              <w:jc w:val="center"/>
              <w:rPr>
                <w:rFonts w:hint="default" w:ascii="Times New Roman" w:hAnsi="Times New Roman" w:eastAsia="仿宋" w:cs="Times New Roman"/>
                <w:sz w:val="24"/>
                <w:lang w:val="zh-CN"/>
              </w:rPr>
            </w:pPr>
          </w:p>
        </w:tc>
        <w:tc>
          <w:tcPr>
            <w:tcW w:w="1050" w:type="dxa"/>
            <w:noWrap w:val="0"/>
            <w:vAlign w:val="center"/>
          </w:tcPr>
          <w:p w14:paraId="628235F1">
            <w:pPr>
              <w:keepNext w:val="0"/>
              <w:keepLines w:val="0"/>
              <w:pageBreakBefore w:val="0"/>
              <w:widowControl w:val="0"/>
              <w:wordWrap/>
              <w:overflowPunct/>
              <w:topLinePunct w:val="0"/>
              <w:autoSpaceDE w:val="0"/>
              <w:autoSpaceDN w:val="0"/>
              <w:bidi w:val="0"/>
              <w:adjustRightInd/>
              <w:snapToGrid/>
              <w:spacing w:line="300" w:lineRule="exact"/>
              <w:jc w:val="center"/>
              <w:rPr>
                <w:rFonts w:hint="default" w:ascii="Times New Roman" w:hAnsi="Times New Roman" w:eastAsia="仿宋" w:cs="Times New Roman"/>
                <w:sz w:val="24"/>
                <w:lang w:val="zh-CN"/>
              </w:rPr>
            </w:pPr>
          </w:p>
        </w:tc>
        <w:tc>
          <w:tcPr>
            <w:tcW w:w="1364" w:type="dxa"/>
            <w:noWrap w:val="0"/>
            <w:vAlign w:val="center"/>
          </w:tcPr>
          <w:p w14:paraId="5D33F26C">
            <w:pPr>
              <w:keepNext w:val="0"/>
              <w:keepLines w:val="0"/>
              <w:pageBreakBefore w:val="0"/>
              <w:widowControl w:val="0"/>
              <w:wordWrap/>
              <w:overflowPunct/>
              <w:topLinePunct w:val="0"/>
              <w:autoSpaceDE w:val="0"/>
              <w:autoSpaceDN w:val="0"/>
              <w:bidi w:val="0"/>
              <w:adjustRightInd/>
              <w:snapToGrid/>
              <w:spacing w:line="300" w:lineRule="exact"/>
              <w:jc w:val="center"/>
              <w:rPr>
                <w:rFonts w:hint="default" w:ascii="Times New Roman" w:hAnsi="Times New Roman" w:eastAsia="仿宋" w:cs="Times New Roman"/>
                <w:sz w:val="24"/>
                <w:lang w:val="zh-CN"/>
              </w:rPr>
            </w:pPr>
          </w:p>
        </w:tc>
      </w:tr>
    </w:tbl>
    <w:p w14:paraId="34DE05EA">
      <w:pPr>
        <w:autoSpaceDE w:val="0"/>
        <w:autoSpaceDN w:val="0"/>
        <w:spacing w:line="280" w:lineRule="exact"/>
        <w:ind w:firstLine="420"/>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注：1.</w:t>
      </w:r>
      <w:r>
        <w:rPr>
          <w:rFonts w:hint="default" w:ascii="Times New Roman" w:hAnsi="Times New Roman" w:eastAsia="仿宋" w:cs="Times New Roman"/>
          <w:sz w:val="24"/>
        </w:rPr>
        <w:t xml:space="preserve"> </w:t>
      </w:r>
      <w:r>
        <w:rPr>
          <w:rFonts w:hint="default" w:ascii="Times New Roman" w:hAnsi="Times New Roman" w:eastAsia="仿宋" w:cs="Times New Roman"/>
          <w:sz w:val="24"/>
          <w:lang w:val="zh-CN"/>
        </w:rPr>
        <w:t>对表中所列的办学必备条件指标均实行</w:t>
      </w:r>
      <w:r>
        <w:rPr>
          <w:rFonts w:hint="eastAsia" w:ascii="Times New Roman" w:hAnsi="Times New Roman" w:eastAsia="仿宋" w:cs="Times New Roman"/>
          <w:sz w:val="24"/>
          <w:lang w:val="zh-CN"/>
        </w:rPr>
        <w:t>“</w:t>
      </w:r>
      <w:r>
        <w:rPr>
          <w:rFonts w:hint="default" w:ascii="Times New Roman" w:hAnsi="Times New Roman" w:eastAsia="仿宋" w:cs="Times New Roman"/>
          <w:sz w:val="24"/>
          <w:lang w:val="zh-CN"/>
        </w:rPr>
        <w:t>一票否决</w:t>
      </w:r>
      <w:r>
        <w:rPr>
          <w:rFonts w:hint="eastAsia" w:ascii="Times New Roman" w:hAnsi="Times New Roman" w:eastAsia="仿宋" w:cs="Times New Roman"/>
          <w:sz w:val="24"/>
          <w:lang w:val="zh-CN"/>
        </w:rPr>
        <w:t>”</w:t>
      </w:r>
      <w:r>
        <w:rPr>
          <w:rFonts w:hint="default" w:ascii="Times New Roman" w:hAnsi="Times New Roman" w:eastAsia="仿宋" w:cs="Times New Roman"/>
          <w:sz w:val="24"/>
          <w:lang w:val="zh-CN"/>
        </w:rPr>
        <w:t>制，即所有办学必备条件指标必须符合，否则视为评估不合格。</w:t>
      </w:r>
    </w:p>
    <w:p w14:paraId="30AB03B0">
      <w:pPr>
        <w:autoSpaceDE w:val="0"/>
        <w:autoSpaceDN w:val="0"/>
        <w:spacing w:line="280" w:lineRule="exact"/>
        <w:rPr>
          <w:rFonts w:hint="default" w:ascii="Times New Roman" w:hAnsi="Times New Roman" w:eastAsia="仿宋" w:cs="Times New Roman"/>
          <w:sz w:val="24"/>
          <w:lang w:val="zh-CN"/>
        </w:rPr>
      </w:pP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lang w:val="zh-CN"/>
        </w:rPr>
        <w:t>2. 培训规范性和质量性指标满分设置为100分，对不能完全满足某项指标要求的可适当扣分，直至将该项指标分值扣完为止。</w:t>
      </w:r>
    </w:p>
    <w:p w14:paraId="6AF81301">
      <w:pPr>
        <w:autoSpaceDE w:val="0"/>
        <w:autoSpaceDN w:val="0"/>
        <w:spacing w:line="280" w:lineRule="exact"/>
        <w:rPr>
          <w:rFonts w:hint="default" w:ascii="Times New Roman" w:hAnsi="Times New Roman" w:eastAsia="仿宋" w:cs="Times New Roman"/>
          <w:sz w:val="24"/>
          <w:lang w:val="zh-CN"/>
        </w:rPr>
      </w:pP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lang w:val="zh-CN"/>
        </w:rPr>
        <w:t>3. 为鼓励机构提升办学质量，在培训规范性和质量性指标中设有10分加分项，故评估最高可得到110分。</w:t>
      </w:r>
    </w:p>
    <w:p w14:paraId="7FE591B0">
      <w:pPr>
        <w:autoSpaceDE w:val="0"/>
        <w:autoSpaceDN w:val="0"/>
        <w:spacing w:line="280" w:lineRule="exact"/>
        <w:rPr>
          <w:rFonts w:hint="default" w:ascii="Times New Roman" w:hAnsi="Times New Roman" w:eastAsia="仿宋" w:cs="Times New Roman"/>
          <w:sz w:val="24"/>
          <w:szCs w:val="24"/>
        </w:rPr>
      </w:pP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lang w:val="zh-CN"/>
        </w:rPr>
        <w:t xml:space="preserve"> </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lang w:val="zh-CN"/>
        </w:rPr>
        <w:t xml:space="preserve">  4. 经评估，办学必要条件指标均符合，且培训规范性和质量性指标评分总分≥60分的为办学能力和诚信评估合格机构，</w:t>
      </w:r>
      <w:r>
        <w:rPr>
          <w:rFonts w:hint="default" w:ascii="Times New Roman" w:hAnsi="Times New Roman" w:eastAsia="仿宋" w:cs="Times New Roman"/>
          <w:sz w:val="24"/>
          <w:szCs w:val="24"/>
          <w:lang w:val="zh-CN"/>
        </w:rPr>
        <w:t>总分≥90分的为办学能力和诚信评估优秀机构。</w:t>
      </w:r>
    </w:p>
    <w:p w14:paraId="1D0FC180">
      <w:pPr>
        <w:pStyle w:val="2"/>
        <w:adjustRightInd w:val="0"/>
        <w:spacing w:line="240" w:lineRule="auto"/>
        <w:rPr>
          <w:rFonts w:hint="default" w:ascii="Times New Roman" w:hAnsi="Times New Roman" w:eastAsia="仿宋" w:cs="Times New Roman"/>
          <w:sz w:val="24"/>
          <w:szCs w:val="24"/>
        </w:rPr>
        <w:sectPr>
          <w:headerReference r:id="rId4" w:type="default"/>
          <w:footerReference r:id="rId5" w:type="default"/>
          <w:footerReference r:id="rId6" w:type="even"/>
          <w:pgSz w:w="16838" w:h="11905" w:orient="landscape"/>
          <w:pgMar w:top="1531" w:right="2041" w:bottom="1531" w:left="1928" w:header="851" w:footer="1134" w:gutter="0"/>
          <w:pgNumType w:fmt="decimal"/>
          <w:cols w:space="720" w:num="1"/>
          <w:rtlGutter w:val="0"/>
          <w:docGrid w:type="linesAndChars" w:linePitch="632" w:charSpace="-1848"/>
        </w:sectPr>
      </w:pPr>
    </w:p>
    <w:p w14:paraId="20219B35">
      <w:pPr>
        <w:rPr>
          <w:rFonts w:hint="default" w:ascii="Times New Roman" w:hAnsi="Times New Roman" w:eastAsia="方正黑体_GBK" w:cs="Times New Roman"/>
          <w:sz w:val="32"/>
          <w:szCs w:val="32"/>
        </w:rPr>
      </w:pPr>
    </w:p>
    <w:p w14:paraId="3779E079">
      <w:pPr>
        <w:pStyle w:val="2"/>
        <w:rPr>
          <w:rFonts w:hint="default" w:ascii="Times New Roman" w:hAnsi="Times New Roman" w:eastAsia="方正黑体_GBK" w:cs="Times New Roman"/>
          <w:sz w:val="32"/>
          <w:szCs w:val="32"/>
        </w:rPr>
      </w:pPr>
    </w:p>
    <w:p w14:paraId="7AFEDFBC">
      <w:pPr>
        <w:spacing w:line="120" w:lineRule="exact"/>
        <w:ind w:left="593" w:hanging="603" w:hangingChars="300"/>
        <w:rPr>
          <w:rFonts w:hint="default" w:ascii="Times New Roman" w:hAnsi="Times New Roman" w:eastAsia="方正仿宋简体" w:cs="Times New Roman"/>
          <w:color w:val="000000"/>
          <w:sz w:val="21"/>
          <w:szCs w:val="22"/>
        </w:rPr>
      </w:pPr>
    </w:p>
    <w:p w14:paraId="35B635DA">
      <w:pPr>
        <w:pStyle w:val="2"/>
        <w:rPr>
          <w:rFonts w:hint="default" w:ascii="Times New Roman" w:hAnsi="Times New Roman" w:eastAsia="方正仿宋简体" w:cs="Times New Roman"/>
          <w:color w:val="000000"/>
          <w:sz w:val="21"/>
          <w:szCs w:val="22"/>
        </w:rPr>
      </w:pPr>
    </w:p>
    <w:p w14:paraId="36CD817B">
      <w:pPr>
        <w:rPr>
          <w:rFonts w:hint="default" w:ascii="Times New Roman" w:hAnsi="Times New Roman" w:eastAsia="方正仿宋简体" w:cs="Times New Roman"/>
          <w:color w:val="000000"/>
          <w:sz w:val="21"/>
          <w:szCs w:val="22"/>
        </w:rPr>
      </w:pPr>
    </w:p>
    <w:p w14:paraId="277DDB66">
      <w:pPr>
        <w:pStyle w:val="2"/>
        <w:rPr>
          <w:rFonts w:hint="default" w:ascii="Times New Roman" w:hAnsi="Times New Roman" w:eastAsia="方正仿宋简体" w:cs="Times New Roman"/>
          <w:color w:val="000000"/>
          <w:sz w:val="21"/>
          <w:szCs w:val="22"/>
        </w:rPr>
      </w:pPr>
    </w:p>
    <w:p w14:paraId="447E3FD4">
      <w:pPr>
        <w:rPr>
          <w:rFonts w:hint="default" w:ascii="Times New Roman" w:hAnsi="Times New Roman" w:eastAsia="方正仿宋简体" w:cs="Times New Roman"/>
          <w:color w:val="000000"/>
          <w:sz w:val="21"/>
          <w:szCs w:val="22"/>
        </w:rPr>
      </w:pPr>
    </w:p>
    <w:p w14:paraId="3F2EB549">
      <w:pPr>
        <w:pStyle w:val="2"/>
        <w:rPr>
          <w:rFonts w:hint="default" w:ascii="Times New Roman" w:hAnsi="Times New Roman" w:eastAsia="方正仿宋简体" w:cs="Times New Roman"/>
          <w:color w:val="000000"/>
          <w:sz w:val="21"/>
          <w:szCs w:val="22"/>
        </w:rPr>
      </w:pPr>
    </w:p>
    <w:p w14:paraId="05C6E194">
      <w:pPr>
        <w:rPr>
          <w:rFonts w:hint="default" w:ascii="Times New Roman" w:hAnsi="Times New Roman" w:eastAsia="方正仿宋简体" w:cs="Times New Roman"/>
          <w:color w:val="000000"/>
          <w:sz w:val="21"/>
          <w:szCs w:val="22"/>
        </w:rPr>
      </w:pPr>
    </w:p>
    <w:p w14:paraId="3926CF6E">
      <w:pPr>
        <w:pStyle w:val="2"/>
        <w:rPr>
          <w:rFonts w:hint="default"/>
        </w:rPr>
      </w:pPr>
    </w:p>
    <w:p w14:paraId="70E12A10">
      <w:pPr>
        <w:spacing w:line="120" w:lineRule="exact"/>
        <w:ind w:left="593" w:hanging="603" w:hangingChars="300"/>
        <w:rPr>
          <w:rFonts w:hint="default" w:ascii="Times New Roman" w:hAnsi="Times New Roman" w:eastAsia="方正仿宋简体" w:cs="Times New Roman"/>
          <w:color w:val="000000"/>
          <w:sz w:val="21"/>
          <w:szCs w:val="22"/>
        </w:rPr>
      </w:pPr>
    </w:p>
    <w:p w14:paraId="23346EB9">
      <w:pPr>
        <w:spacing w:line="120" w:lineRule="exact"/>
        <w:ind w:left="593" w:hanging="603" w:hangingChars="300"/>
        <w:rPr>
          <w:rFonts w:hint="default" w:ascii="Times New Roman" w:hAnsi="Times New Roman" w:eastAsia="方正仿宋简体" w:cs="Times New Roman"/>
          <w:color w:val="000000"/>
          <w:sz w:val="21"/>
          <w:szCs w:val="22"/>
        </w:rPr>
      </w:pPr>
    </w:p>
    <w:p w14:paraId="003016D6">
      <w:pPr>
        <w:spacing w:line="120" w:lineRule="exact"/>
        <w:ind w:left="593" w:hanging="603" w:hangingChars="300"/>
        <w:rPr>
          <w:rFonts w:hint="default" w:ascii="Times New Roman" w:hAnsi="Times New Roman" w:eastAsia="方正仿宋简体" w:cs="Times New Roman"/>
          <w:color w:val="000000"/>
          <w:sz w:val="21"/>
          <w:szCs w:val="22"/>
        </w:rPr>
      </w:pPr>
    </w:p>
    <w:p w14:paraId="7EB7C3DE">
      <w:pPr>
        <w:spacing w:line="120" w:lineRule="exact"/>
        <w:ind w:left="593" w:hanging="603" w:hangingChars="300"/>
        <w:rPr>
          <w:rFonts w:hint="default" w:ascii="Times New Roman" w:hAnsi="Times New Roman" w:eastAsia="方正仿宋简体" w:cs="Times New Roman"/>
          <w:color w:val="000000"/>
          <w:sz w:val="21"/>
          <w:szCs w:val="22"/>
        </w:rPr>
      </w:pPr>
    </w:p>
    <w:p w14:paraId="21C1DFA0">
      <w:pPr>
        <w:spacing w:line="120" w:lineRule="exact"/>
        <w:ind w:left="593" w:hanging="603" w:hangingChars="300"/>
        <w:rPr>
          <w:rFonts w:hint="default" w:ascii="Times New Roman" w:hAnsi="Times New Roman" w:eastAsia="方正仿宋简体" w:cs="Times New Roman"/>
          <w:color w:val="000000"/>
          <w:sz w:val="21"/>
          <w:szCs w:val="22"/>
        </w:rPr>
      </w:pPr>
    </w:p>
    <w:p w14:paraId="24745CBF">
      <w:pPr>
        <w:spacing w:line="120" w:lineRule="exact"/>
        <w:ind w:left="593" w:hanging="603" w:hangingChars="300"/>
        <w:rPr>
          <w:rFonts w:hint="default" w:ascii="Times New Roman" w:hAnsi="Times New Roman" w:eastAsia="方正仿宋简体" w:cs="Times New Roman"/>
          <w:color w:val="000000"/>
          <w:sz w:val="21"/>
          <w:szCs w:val="22"/>
        </w:rPr>
      </w:pPr>
    </w:p>
    <w:p w14:paraId="34E7BC3B">
      <w:pPr>
        <w:spacing w:line="120" w:lineRule="exact"/>
        <w:ind w:left="593" w:hanging="603" w:hangingChars="300"/>
        <w:rPr>
          <w:rFonts w:hint="default" w:ascii="Times New Roman" w:hAnsi="Times New Roman" w:eastAsia="方正仿宋简体" w:cs="Times New Roman"/>
          <w:color w:val="000000"/>
          <w:sz w:val="21"/>
          <w:szCs w:val="22"/>
        </w:rPr>
      </w:pPr>
    </w:p>
    <w:p w14:paraId="36FD52BB">
      <w:pPr>
        <w:spacing w:line="120" w:lineRule="exact"/>
        <w:ind w:left="593" w:hanging="603" w:hangingChars="300"/>
        <w:rPr>
          <w:rFonts w:hint="default" w:ascii="Times New Roman" w:hAnsi="Times New Roman" w:eastAsia="方正仿宋简体" w:cs="Times New Roman"/>
          <w:color w:val="000000"/>
          <w:sz w:val="21"/>
          <w:szCs w:val="22"/>
        </w:rPr>
      </w:pPr>
    </w:p>
    <w:p w14:paraId="13F1E3FC">
      <w:pPr>
        <w:spacing w:line="120" w:lineRule="exact"/>
        <w:ind w:left="593" w:hanging="603" w:hangingChars="300"/>
        <w:rPr>
          <w:rFonts w:hint="default" w:ascii="Times New Roman" w:hAnsi="Times New Roman" w:eastAsia="方正仿宋简体" w:cs="Times New Roman"/>
          <w:color w:val="000000"/>
          <w:sz w:val="21"/>
          <w:szCs w:val="22"/>
        </w:rPr>
      </w:pPr>
    </w:p>
    <w:p w14:paraId="77E0E96D">
      <w:pPr>
        <w:spacing w:line="120" w:lineRule="exact"/>
        <w:ind w:left="593" w:hanging="603" w:hangingChars="300"/>
        <w:rPr>
          <w:rFonts w:hint="default" w:ascii="Times New Roman" w:hAnsi="Times New Roman" w:eastAsia="方正仿宋简体" w:cs="Times New Roman"/>
          <w:color w:val="000000"/>
          <w:sz w:val="21"/>
          <w:szCs w:val="22"/>
        </w:rPr>
      </w:pPr>
    </w:p>
    <w:p w14:paraId="3F2BBC87">
      <w:pPr>
        <w:spacing w:line="120" w:lineRule="exact"/>
        <w:ind w:left="593" w:hanging="603" w:hangingChars="300"/>
        <w:rPr>
          <w:rFonts w:hint="default" w:ascii="Times New Roman" w:hAnsi="Times New Roman" w:eastAsia="方正仿宋简体" w:cs="Times New Roman"/>
          <w:color w:val="000000"/>
          <w:sz w:val="21"/>
          <w:szCs w:val="22"/>
        </w:rPr>
      </w:pPr>
    </w:p>
    <w:p w14:paraId="59892A63">
      <w:pPr>
        <w:spacing w:line="120" w:lineRule="exact"/>
        <w:ind w:left="593" w:hanging="603" w:hangingChars="300"/>
        <w:rPr>
          <w:rFonts w:hint="default" w:ascii="Times New Roman" w:hAnsi="Times New Roman" w:eastAsia="方正仿宋简体" w:cs="Times New Roman"/>
          <w:color w:val="000000"/>
          <w:sz w:val="21"/>
          <w:szCs w:val="22"/>
        </w:rPr>
      </w:pPr>
    </w:p>
    <w:p w14:paraId="40F5A8E1">
      <w:pPr>
        <w:spacing w:line="120" w:lineRule="exact"/>
        <w:ind w:left="593" w:hanging="603" w:hangingChars="300"/>
        <w:rPr>
          <w:rFonts w:hint="default" w:ascii="Times New Roman" w:hAnsi="Times New Roman" w:eastAsia="方正仿宋简体" w:cs="Times New Roman"/>
          <w:color w:val="000000"/>
          <w:sz w:val="21"/>
          <w:szCs w:val="22"/>
        </w:rPr>
      </w:pPr>
    </w:p>
    <w:p w14:paraId="5010BD78">
      <w:pPr>
        <w:spacing w:line="120" w:lineRule="exact"/>
        <w:ind w:left="593" w:hanging="603" w:hangingChars="300"/>
        <w:rPr>
          <w:rFonts w:hint="default" w:ascii="Times New Roman" w:hAnsi="Times New Roman" w:eastAsia="方正仿宋简体" w:cs="Times New Roman"/>
          <w:color w:val="000000"/>
          <w:sz w:val="21"/>
          <w:szCs w:val="22"/>
        </w:rPr>
      </w:pPr>
    </w:p>
    <w:p w14:paraId="6D005EDA">
      <w:pPr>
        <w:spacing w:line="120" w:lineRule="exact"/>
        <w:ind w:left="593" w:hanging="603" w:hangingChars="300"/>
        <w:rPr>
          <w:rFonts w:hint="default" w:ascii="Times New Roman" w:hAnsi="Times New Roman" w:eastAsia="方正仿宋简体" w:cs="Times New Roman"/>
          <w:color w:val="000000"/>
          <w:sz w:val="21"/>
          <w:szCs w:val="22"/>
        </w:rPr>
      </w:pPr>
    </w:p>
    <w:p w14:paraId="66791D53">
      <w:pPr>
        <w:spacing w:line="120" w:lineRule="exact"/>
        <w:ind w:left="593" w:hanging="603" w:hangingChars="300"/>
        <w:rPr>
          <w:rFonts w:hint="default" w:ascii="Times New Roman" w:hAnsi="Times New Roman" w:eastAsia="方正仿宋简体" w:cs="Times New Roman"/>
          <w:color w:val="000000"/>
          <w:sz w:val="21"/>
          <w:szCs w:val="22"/>
        </w:rPr>
      </w:pPr>
    </w:p>
    <w:p w14:paraId="33771035">
      <w:pPr>
        <w:spacing w:line="120" w:lineRule="exact"/>
        <w:ind w:left="593" w:hanging="603" w:hangingChars="300"/>
        <w:rPr>
          <w:rFonts w:hint="default" w:ascii="Times New Roman" w:hAnsi="Times New Roman" w:eastAsia="方正仿宋简体" w:cs="Times New Roman"/>
          <w:color w:val="000000"/>
          <w:sz w:val="21"/>
          <w:szCs w:val="22"/>
        </w:rPr>
      </w:pPr>
    </w:p>
    <w:p w14:paraId="74AD97D8">
      <w:pPr>
        <w:spacing w:line="120" w:lineRule="exact"/>
        <w:ind w:left="593" w:hanging="603" w:hangingChars="300"/>
        <w:rPr>
          <w:rFonts w:hint="default" w:ascii="Times New Roman" w:hAnsi="Times New Roman" w:eastAsia="方正仿宋简体" w:cs="Times New Roman"/>
          <w:color w:val="000000"/>
          <w:sz w:val="21"/>
          <w:szCs w:val="22"/>
        </w:rPr>
      </w:pPr>
    </w:p>
    <w:p w14:paraId="34AF555C">
      <w:pPr>
        <w:spacing w:line="120" w:lineRule="exact"/>
        <w:ind w:left="593" w:hanging="603" w:hangingChars="300"/>
        <w:rPr>
          <w:rFonts w:hint="default" w:ascii="Times New Roman" w:hAnsi="Times New Roman" w:eastAsia="方正仿宋简体" w:cs="Times New Roman"/>
          <w:color w:val="000000"/>
          <w:sz w:val="21"/>
          <w:szCs w:val="22"/>
        </w:rPr>
      </w:pPr>
    </w:p>
    <w:p w14:paraId="7A25A6D7">
      <w:pPr>
        <w:spacing w:line="120" w:lineRule="exact"/>
        <w:ind w:left="593" w:hanging="603" w:hangingChars="300"/>
        <w:rPr>
          <w:rFonts w:hint="default" w:ascii="Times New Roman" w:hAnsi="Times New Roman" w:eastAsia="方正仿宋简体" w:cs="Times New Roman"/>
          <w:color w:val="000000"/>
          <w:sz w:val="21"/>
          <w:szCs w:val="22"/>
        </w:rPr>
      </w:pPr>
    </w:p>
    <w:p w14:paraId="34AF05E7">
      <w:pPr>
        <w:spacing w:line="120" w:lineRule="exact"/>
        <w:ind w:left="593" w:hanging="603" w:hangingChars="300"/>
        <w:rPr>
          <w:rFonts w:hint="default" w:ascii="Times New Roman" w:hAnsi="Times New Roman" w:eastAsia="方正仿宋简体" w:cs="Times New Roman"/>
          <w:color w:val="000000"/>
          <w:sz w:val="21"/>
          <w:szCs w:val="22"/>
        </w:rPr>
      </w:pPr>
    </w:p>
    <w:p w14:paraId="67D09013">
      <w:pPr>
        <w:spacing w:line="120" w:lineRule="exact"/>
        <w:ind w:left="593" w:hanging="603" w:hangingChars="300"/>
        <w:rPr>
          <w:rFonts w:hint="default" w:ascii="Times New Roman" w:hAnsi="Times New Roman" w:eastAsia="方正仿宋简体" w:cs="Times New Roman"/>
          <w:color w:val="000000"/>
          <w:sz w:val="21"/>
          <w:szCs w:val="22"/>
        </w:rPr>
      </w:pPr>
    </w:p>
    <w:p w14:paraId="7A8A5068">
      <w:pPr>
        <w:spacing w:line="120" w:lineRule="exact"/>
        <w:ind w:left="593" w:hanging="603" w:hangingChars="300"/>
        <w:rPr>
          <w:rFonts w:hint="default" w:ascii="Times New Roman" w:hAnsi="Times New Roman" w:eastAsia="方正仿宋简体" w:cs="Times New Roman"/>
          <w:color w:val="000000"/>
          <w:sz w:val="21"/>
          <w:szCs w:val="22"/>
        </w:rPr>
      </w:pPr>
    </w:p>
    <w:p w14:paraId="4B0D7DC8">
      <w:pPr>
        <w:spacing w:line="120" w:lineRule="exact"/>
        <w:ind w:left="593" w:hanging="603" w:hangingChars="300"/>
        <w:rPr>
          <w:rFonts w:hint="default" w:ascii="Times New Roman" w:hAnsi="Times New Roman" w:eastAsia="方正仿宋简体" w:cs="Times New Roman"/>
          <w:color w:val="000000"/>
          <w:sz w:val="21"/>
          <w:szCs w:val="22"/>
        </w:rPr>
      </w:pPr>
    </w:p>
    <w:p w14:paraId="4B1D2F99">
      <w:pPr>
        <w:spacing w:line="120" w:lineRule="exact"/>
        <w:ind w:left="593" w:hanging="603" w:hangingChars="300"/>
        <w:rPr>
          <w:rFonts w:hint="default" w:ascii="Times New Roman" w:hAnsi="Times New Roman" w:eastAsia="方正仿宋简体" w:cs="Times New Roman"/>
          <w:color w:val="000000"/>
          <w:sz w:val="21"/>
          <w:szCs w:val="22"/>
        </w:rPr>
      </w:pPr>
    </w:p>
    <w:p w14:paraId="19646D1D">
      <w:pPr>
        <w:spacing w:line="120" w:lineRule="exact"/>
        <w:ind w:left="593" w:hanging="603" w:hangingChars="300"/>
        <w:rPr>
          <w:rFonts w:hint="default" w:ascii="Times New Roman" w:hAnsi="Times New Roman" w:eastAsia="方正仿宋简体" w:cs="Times New Roman"/>
          <w:color w:val="000000"/>
          <w:sz w:val="21"/>
          <w:szCs w:val="22"/>
        </w:rPr>
      </w:pPr>
    </w:p>
    <w:p w14:paraId="3A30BD3A">
      <w:pPr>
        <w:spacing w:line="120" w:lineRule="exact"/>
        <w:ind w:left="593" w:hanging="603" w:hangingChars="300"/>
        <w:rPr>
          <w:rFonts w:hint="default" w:ascii="Times New Roman" w:hAnsi="Times New Roman" w:eastAsia="方正仿宋简体" w:cs="Times New Roman"/>
          <w:color w:val="000000"/>
          <w:sz w:val="21"/>
          <w:szCs w:val="22"/>
        </w:rPr>
      </w:pPr>
    </w:p>
    <w:p w14:paraId="59DE3C3B">
      <w:pPr>
        <w:spacing w:line="120" w:lineRule="exact"/>
        <w:ind w:left="593" w:hanging="603" w:hangingChars="300"/>
        <w:rPr>
          <w:rFonts w:hint="default" w:ascii="Times New Roman" w:hAnsi="Times New Roman" w:eastAsia="方正仿宋简体" w:cs="Times New Roman"/>
          <w:color w:val="000000"/>
          <w:sz w:val="21"/>
          <w:szCs w:val="22"/>
        </w:rPr>
      </w:pPr>
    </w:p>
    <w:p w14:paraId="11299BA7">
      <w:pPr>
        <w:spacing w:line="120" w:lineRule="exact"/>
        <w:ind w:left="593" w:hanging="603" w:hangingChars="300"/>
        <w:rPr>
          <w:rFonts w:hint="default" w:ascii="Times New Roman" w:hAnsi="Times New Roman" w:eastAsia="方正仿宋简体" w:cs="Times New Roman"/>
          <w:color w:val="000000"/>
          <w:sz w:val="21"/>
          <w:szCs w:val="22"/>
        </w:rPr>
      </w:pPr>
    </w:p>
    <w:p w14:paraId="00F5219C">
      <w:pPr>
        <w:spacing w:line="120" w:lineRule="exact"/>
        <w:rPr>
          <w:rFonts w:hint="default" w:ascii="Times New Roman" w:hAnsi="Times New Roman" w:eastAsia="方正仿宋简体" w:cs="Times New Roman"/>
          <w:color w:val="000000"/>
          <w:sz w:val="21"/>
          <w:szCs w:val="22"/>
        </w:rPr>
      </w:pPr>
    </w:p>
    <w:p w14:paraId="26EF8360">
      <w:pPr>
        <w:spacing w:line="120" w:lineRule="exact"/>
        <w:rPr>
          <w:rFonts w:hint="default" w:ascii="Times New Roman" w:hAnsi="Times New Roman" w:eastAsia="方正仿宋简体" w:cs="Times New Roman"/>
          <w:color w:val="000000"/>
          <w:sz w:val="21"/>
          <w:szCs w:val="22"/>
        </w:rPr>
      </w:pPr>
    </w:p>
    <w:p w14:paraId="5A3BAB8C">
      <w:pPr>
        <w:pStyle w:val="2"/>
        <w:jc w:val="both"/>
        <w:rPr>
          <w:rFonts w:hint="default"/>
        </w:rPr>
      </w:pPr>
    </w:p>
    <w:p w14:paraId="21A2EFB3">
      <w:pPr>
        <w:spacing w:line="120" w:lineRule="exact"/>
        <w:rPr>
          <w:rFonts w:hint="default" w:ascii="Times New Roman" w:hAnsi="Times New Roman" w:eastAsia="方正仿宋简体" w:cs="Times New Roman"/>
          <w:color w:val="000000"/>
          <w:sz w:val="21"/>
          <w:szCs w:val="22"/>
        </w:rPr>
      </w:pPr>
    </w:p>
    <w:p w14:paraId="64A65231">
      <w:pPr>
        <w:spacing w:line="120" w:lineRule="exact"/>
        <w:ind w:left="593" w:hanging="603" w:hangingChars="300"/>
        <w:rPr>
          <w:rFonts w:hint="default" w:ascii="Times New Roman" w:hAnsi="Times New Roman" w:eastAsia="方正仿宋简体" w:cs="Times New Roman"/>
          <w:color w:val="000000"/>
          <w:sz w:val="21"/>
          <w:szCs w:val="22"/>
        </w:rPr>
      </w:pPr>
    </w:p>
    <w:p w14:paraId="5EA7908A">
      <w:pPr>
        <w:spacing w:line="120" w:lineRule="exact"/>
        <w:ind w:left="593" w:hanging="603" w:hangingChars="300"/>
        <w:rPr>
          <w:rFonts w:hint="default" w:ascii="Times New Roman" w:hAnsi="Times New Roman" w:eastAsia="方正仿宋简体" w:cs="Times New Roman"/>
          <w:color w:val="000000"/>
          <w:sz w:val="21"/>
          <w:szCs w:val="22"/>
        </w:rPr>
      </w:pPr>
    </w:p>
    <w:p w14:paraId="1EEE1525">
      <w:pPr>
        <w:spacing w:line="120" w:lineRule="exact"/>
        <w:ind w:left="593" w:hanging="603" w:hangingChars="300"/>
        <w:rPr>
          <w:rFonts w:hint="default" w:ascii="Times New Roman" w:hAnsi="Times New Roman" w:eastAsia="方正仿宋简体" w:cs="Times New Roman"/>
          <w:color w:val="000000"/>
          <w:sz w:val="21"/>
          <w:szCs w:val="22"/>
        </w:rPr>
      </w:pPr>
    </w:p>
    <w:p w14:paraId="55C1214E">
      <w:pPr>
        <w:spacing w:line="120" w:lineRule="exact"/>
        <w:ind w:left="593" w:hanging="603" w:hangingChars="300"/>
        <w:rPr>
          <w:rFonts w:hint="default" w:ascii="Times New Roman" w:hAnsi="Times New Roman" w:eastAsia="方正仿宋简体" w:cs="Times New Roman"/>
          <w:color w:val="000000"/>
          <w:sz w:val="21"/>
          <w:szCs w:val="22"/>
        </w:rPr>
      </w:pPr>
    </w:p>
    <w:p w14:paraId="47180D3B">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eastAsia="zh-CN"/>
        </w:rPr>
      </w:pPr>
    </w:p>
    <w:p w14:paraId="0121B749">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rPr>
      </w:pPr>
      <w:r>
        <w:rPr>
          <w:rFonts w:hint="default" w:ascii="Times New Roman" w:hAnsi="Times New Roman" w:eastAsia="仿宋_GB2312" w:cs="Times New Roman"/>
          <w:sz w:val="28"/>
          <w:szCs w:val="28"/>
        </w:rPr>
        <w:t xml:space="preserve">  </w:t>
      </w:r>
      <w:r>
        <w:rPr>
          <w:rFonts w:hint="eastAsia" w:ascii="仿宋_GB2312" w:hAnsi="仿宋_GB2312" w:eastAsia="仿宋_GB2312" w:cs="仿宋_GB2312"/>
          <w:sz w:val="28"/>
          <w:szCs w:val="28"/>
        </w:rPr>
        <w:t>湖南省人力资源和社会保障厅</w:t>
      </w:r>
      <w:r>
        <w:rPr>
          <w:rFonts w:hint="eastAsia" w:ascii="仿宋_GB2312" w:hAnsi="仿宋_GB2312" w:eastAsia="仿宋_GB2312" w:cs="仿宋_GB2312"/>
          <w:sz w:val="28"/>
          <w:szCs w:val="28"/>
          <w:lang w:eastAsia="zh-CN"/>
        </w:rPr>
        <w:t>办公室</w:t>
      </w:r>
      <w:r>
        <w:rPr>
          <w:rFonts w:hint="eastAsia"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cs="Times New Roman"/>
          <w:sz w:val="28"/>
          <w:szCs w:val="28"/>
          <w:lang w:val="en-US" w:eastAsia="zh-CN"/>
        </w:rPr>
        <w:t>4</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12</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headerReference r:id="rId9" w:type="first"/>
      <w:footerReference r:id="rId12" w:type="first"/>
      <w:headerReference r:id="rId7" w:type="default"/>
      <w:footerReference r:id="rId10" w:type="default"/>
      <w:headerReference r:id="rId8" w:type="even"/>
      <w:footerReference r:id="rId11" w:type="even"/>
      <w:pgSz w:w="11905" w:h="16838"/>
      <w:pgMar w:top="2041" w:right="1531" w:bottom="1928" w:left="1531" w:header="851" w:footer="1361" w:gutter="0"/>
      <w:pgNumType w:fmt="decimal"/>
      <w:cols w:space="720" w:num="1"/>
      <w:rtlGutter w:val="0"/>
      <w:docGrid w:type="linesAndChars" w:linePitch="632" w:charSpace="-1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3F" w:usb3="00000000" w:csb0="603F01FF" w:csb1="FFFF0000"/>
  </w:font>
  <w:font w:name="方正仿宋_GB2312">
    <w:altName w:val="仿宋"/>
    <w:panose1 w:val="02000000000000000000"/>
    <w:charset w:val="00"/>
    <w:family w:val="auto"/>
    <w:pitch w:val="default"/>
    <w:sig w:usb0="00000000" w:usb1="00000000" w:usb2="00000012" w:usb3="00000000" w:csb0="00040001" w:csb1="00000000"/>
  </w:font>
  <w:font w:name="方正仿宋简体">
    <w:altName w:val="微软雅黑"/>
    <w:panose1 w:val="02000000000000000000"/>
    <w:charset w:val="00"/>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s sun">
    <w:altName w:val="hakuyoxingshu7000"/>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楷体简体">
    <w:altName w:val="楷体_GB2312"/>
    <w:panose1 w:val="03000509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CCC3A">
    <w:pPr>
      <w:pStyle w:val="13"/>
      <w:jc w:val="cente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26795"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026795" cy="1828800"/>
                      </a:xfrm>
                      <a:prstGeom prst="rect">
                        <a:avLst/>
                      </a:prstGeom>
                      <a:noFill/>
                      <a:ln>
                        <a:noFill/>
                      </a:ln>
                    </wps:spPr>
                    <wps:txbx>
                      <w:txbxContent>
                        <w:p w14:paraId="77FAC2C3">
                          <w:pPr>
                            <w:pStyle w:val="13"/>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vert="horz" wrap="square" lIns="0" tIns="0" rIns="0" bIns="0" anchor="t" anchorCtr="0" upright="0">
                      <a:spAutoFit/>
                    </wps:bodyPr>
                  </wps:wsp>
                </a:graphicData>
              </a:graphic>
            </wp:anchor>
          </w:drawing>
        </mc:Choice>
        <mc:Fallback>
          <w:pict>
            <v:shape id="文本框 1026" o:spid="_x0000_s1026" o:spt="202" type="#_x0000_t202" style="position:absolute;left:0pt;margin-top:0pt;height:144pt;width:80.85pt;mso-position-horizontal:outside;mso-position-horizontal-relative:margin;z-index:251659264;mso-width-relative:page;mso-height-relative:page;" filled="f" stroked="f" coordsize="21600,21600" o:gfxdata="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5VRJrTAAAABQEA&#10;AA8AAAAAAAAAAQAgAAAAIgAAAGRycy9kb3ducmV2LnhtbFBLAQIUABQAAAAIAIdO4kCPr0ov5gEA&#10;AMMDAAAOAAAAAAAAAAEAIAAAACIBAABkcnMvZTJvRG9jLnhtbFBLBQYAAAAABgAGAFkBAAB6BQAA&#10;AAA=&#10;">
              <v:fill on="f" focussize="0,0"/>
              <v:stroke on="f"/>
              <v:imagedata o:title=""/>
              <o:lock v:ext="edit" aspectratio="f"/>
              <v:textbox inset="0mm,0mm,0mm,0mm" style="mso-fit-shape-to-text:t;">
                <w:txbxContent>
                  <w:p w14:paraId="77FAC2C3">
                    <w:pPr>
                      <w:pStyle w:val="13"/>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4E9B6">
    <w:pPr>
      <w:pStyle w:val="13"/>
      <w:jc w:val="cente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12520" cy="23050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12520" cy="230505"/>
                      </a:xfrm>
                      <a:prstGeom prst="rect">
                        <a:avLst/>
                      </a:prstGeom>
                      <a:noFill/>
                      <a:ln>
                        <a:noFill/>
                      </a:ln>
                    </wps:spPr>
                    <wps:txbx>
                      <w:txbxContent>
                        <w:p w14:paraId="054B88A6">
                          <w:pPr>
                            <w:pStyle w:val="13"/>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vert="horz" wrap="square" lIns="0" tIns="0" rIns="0" bIns="0" anchor="t" anchorCtr="0" upright="0"/>
                  </wps:wsp>
                </a:graphicData>
              </a:graphic>
            </wp:anchor>
          </w:drawing>
        </mc:Choice>
        <mc:Fallback>
          <w:pict>
            <v:shape id="文本框 1027" o:spid="_x0000_s1026" o:spt="202" type="#_x0000_t202" style="position:absolute;left:0pt;margin-top:0pt;height:18.15pt;width:87.6pt;mso-position-horizontal:outside;mso-position-horizontal-relative:margin;z-index:251660288;mso-width-relative:page;mso-height-relative:page;" filled="f" stroked="f" coordsize="21600,21600" o:gfxdata="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pwEi1AAAAAQBAAAPAAAAAAAAAAEA&#10;IAAAACIAAABkcnMvZG93bnJldi54bWxQSwECFAAUAAAACACHTuJAlKiGe9oBAACoAwAADgAAAAAA&#10;AAABACAAAAAjAQAAZHJzL2Uyb0RvYy54bWxQSwUGAAAAAAYABgBZAQAAbwUAAAAA&#10;">
              <v:fill on="f" focussize="0,0"/>
              <v:stroke on="f"/>
              <v:imagedata o:title=""/>
              <o:lock v:ext="edit" aspectratio="f"/>
              <v:textbox inset="0mm,0mm,0mm,0mm">
                <w:txbxContent>
                  <w:p w14:paraId="054B88A6">
                    <w:pPr>
                      <w:pStyle w:val="13"/>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5650A">
    <w:pPr>
      <w:pStyle w:val="13"/>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p w14:paraId="7C3C5B4B">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572D2">
    <w:pPr>
      <w:ind w:right="360" w:firstLine="8083" w:firstLineChars="2887"/>
      <w:rPr>
        <w:rFonts w:hint="eastAsia" w:ascii="方正楷体简体" w:eastAsia="方正楷体简体"/>
        <w:sz w:val="28"/>
        <w:szCs w:val="28"/>
      </w:rPr>
    </w:pPr>
    <w:r>
      <w:rPr>
        <w:rFonts w:hint="eastAsia" w:ascii="方正楷体简体" w:eastAsia="方正楷体简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7635">
    <w:pPr>
      <w:pStyle w:val="13"/>
      <w:framePr w:wrap="around" w:vAnchor="text" w:hAnchor="margin" w:xAlign="outside" w:y="1"/>
      <w:rPr>
        <w:rStyle w:val="24"/>
      </w:rPr>
    </w:pPr>
    <w:r>
      <w:fldChar w:fldCharType="begin"/>
    </w:r>
    <w:r>
      <w:rPr>
        <w:rStyle w:val="24"/>
      </w:rPr>
      <w:instrText xml:space="preserve">PAGE  </w:instrText>
    </w:r>
    <w:r>
      <w:fldChar w:fldCharType="end"/>
    </w:r>
  </w:p>
  <w:p w14:paraId="47BEC848">
    <w:pPr>
      <w:ind w:right="360" w:firstLine="360"/>
      <w:rPr>
        <w:rFonts w:hint="eastAsia" w:ascii="方正楷体简体" w:eastAsia="方正楷体简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0C1F">
    <w:pPr>
      <w:jc w:val="left"/>
      <w:rPr>
        <w:rFonts w:hint="eastAsia" w:ascii="方正楷体简体" w:eastAsia="方正楷体简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9F4FB">
                          <w:pPr>
                            <w:pStyle w:val="13"/>
                            <w:rPr>
                              <w:rStyle w:val="24"/>
                              <w:rFonts w:hint="eastAsia" w:ascii="楷体_GB2312" w:eastAsia="楷体_GB2312"/>
                              <w:sz w:val="28"/>
                              <w:szCs w:val="28"/>
                            </w:rPr>
                          </w:pPr>
                          <w:r>
                            <w:rPr>
                              <w:rFonts w:hint="eastAsia" w:ascii="楷体_GB2312" w:eastAsia="楷体_GB2312"/>
                              <w:sz w:val="28"/>
                              <w:szCs w:val="28"/>
                            </w:rPr>
                            <w:fldChar w:fldCharType="begin"/>
                          </w:r>
                          <w:r>
                            <w:rPr>
                              <w:rStyle w:val="24"/>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24"/>
                              <w:rFonts w:ascii="楷体_GB2312" w:eastAsia="楷体_GB2312"/>
                              <w:sz w:val="28"/>
                              <w:szCs w:val="28"/>
                            </w:rPr>
                            <w:t>- 32 -</w:t>
                          </w:r>
                          <w:r>
                            <w:rPr>
                              <w:rFonts w:hint="eastAsia" w:ascii="楷体_GB2312" w:eastAsia="楷体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eEUuR4QEAAMEDAAAOAAAA&#10;AAAAAAEAIAAAAB4BAABkcnMvZTJvRG9jLnhtbFBLBQYAAAAABgAGAFkBAABxBQAAAAA=&#10;">
              <v:fill on="f" focussize="0,0"/>
              <v:stroke on="f"/>
              <v:imagedata o:title=""/>
              <o:lock v:ext="edit" aspectratio="f"/>
              <v:textbox inset="0mm,0mm,0mm,0mm" style="mso-fit-shape-to-text:t;">
                <w:txbxContent>
                  <w:p w14:paraId="15E9F4FB">
                    <w:pPr>
                      <w:pStyle w:val="13"/>
                      <w:rPr>
                        <w:rStyle w:val="24"/>
                        <w:rFonts w:hint="eastAsia" w:ascii="楷体_GB2312" w:eastAsia="楷体_GB2312"/>
                        <w:sz w:val="28"/>
                        <w:szCs w:val="28"/>
                      </w:rPr>
                    </w:pPr>
                    <w:r>
                      <w:rPr>
                        <w:rFonts w:hint="eastAsia" w:ascii="楷体_GB2312" w:eastAsia="楷体_GB2312"/>
                        <w:sz w:val="28"/>
                        <w:szCs w:val="28"/>
                      </w:rPr>
                      <w:fldChar w:fldCharType="begin"/>
                    </w:r>
                    <w:r>
                      <w:rPr>
                        <w:rStyle w:val="24"/>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24"/>
                        <w:rFonts w:ascii="楷体_GB2312" w:eastAsia="楷体_GB2312"/>
                        <w:sz w:val="28"/>
                        <w:szCs w:val="28"/>
                      </w:rPr>
                      <w:t>- 32 -</w:t>
                    </w:r>
                    <w:r>
                      <w:rPr>
                        <w:rFonts w:hint="eastAsia" w:ascii="楷体_GB2312" w:eastAsia="楷体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B6FE">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C664">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972B">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89C29">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E1411"/>
    <w:multiLevelType w:val="singleLevel"/>
    <w:tmpl w:val="FA4E141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31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M2U0MmQzYjU0ODVlYmIxMTJlN2RlOTU4YmZlNDUifQ=="/>
  </w:docVars>
  <w:rsids>
    <w:rsidRoot w:val="000F6ED4"/>
    <w:rsid w:val="0000036E"/>
    <w:rsid w:val="000025C0"/>
    <w:rsid w:val="0000389D"/>
    <w:rsid w:val="00004619"/>
    <w:rsid w:val="00006EA7"/>
    <w:rsid w:val="00010B9D"/>
    <w:rsid w:val="00022314"/>
    <w:rsid w:val="00022EA4"/>
    <w:rsid w:val="00024322"/>
    <w:rsid w:val="00032CE7"/>
    <w:rsid w:val="000334DA"/>
    <w:rsid w:val="00034E84"/>
    <w:rsid w:val="0003773A"/>
    <w:rsid w:val="00037787"/>
    <w:rsid w:val="00037906"/>
    <w:rsid w:val="000411EC"/>
    <w:rsid w:val="00042DDF"/>
    <w:rsid w:val="00046DC7"/>
    <w:rsid w:val="00047216"/>
    <w:rsid w:val="00050412"/>
    <w:rsid w:val="0005629E"/>
    <w:rsid w:val="00057DBE"/>
    <w:rsid w:val="0006673B"/>
    <w:rsid w:val="000701C7"/>
    <w:rsid w:val="00082346"/>
    <w:rsid w:val="00083D68"/>
    <w:rsid w:val="00083E46"/>
    <w:rsid w:val="00085808"/>
    <w:rsid w:val="00086690"/>
    <w:rsid w:val="00090522"/>
    <w:rsid w:val="000910A4"/>
    <w:rsid w:val="00093598"/>
    <w:rsid w:val="000A0DE9"/>
    <w:rsid w:val="000A2548"/>
    <w:rsid w:val="000A293E"/>
    <w:rsid w:val="000A314B"/>
    <w:rsid w:val="000A321C"/>
    <w:rsid w:val="000A4F6F"/>
    <w:rsid w:val="000A5289"/>
    <w:rsid w:val="000A6FB1"/>
    <w:rsid w:val="000A7A19"/>
    <w:rsid w:val="000B0D60"/>
    <w:rsid w:val="000B2500"/>
    <w:rsid w:val="000B26C1"/>
    <w:rsid w:val="000B58B2"/>
    <w:rsid w:val="000B656A"/>
    <w:rsid w:val="000C1363"/>
    <w:rsid w:val="000C3022"/>
    <w:rsid w:val="000C5824"/>
    <w:rsid w:val="000C7728"/>
    <w:rsid w:val="000D232E"/>
    <w:rsid w:val="000D3CAA"/>
    <w:rsid w:val="000D40AB"/>
    <w:rsid w:val="000D45C4"/>
    <w:rsid w:val="000D5F17"/>
    <w:rsid w:val="000D62B3"/>
    <w:rsid w:val="000E144B"/>
    <w:rsid w:val="000E1645"/>
    <w:rsid w:val="000E18C0"/>
    <w:rsid w:val="000E232E"/>
    <w:rsid w:val="000E35E6"/>
    <w:rsid w:val="000E3893"/>
    <w:rsid w:val="000F01CD"/>
    <w:rsid w:val="000F0F64"/>
    <w:rsid w:val="000F1465"/>
    <w:rsid w:val="000F1A24"/>
    <w:rsid w:val="000F1B4A"/>
    <w:rsid w:val="000F249C"/>
    <w:rsid w:val="000F4C1F"/>
    <w:rsid w:val="000F6471"/>
    <w:rsid w:val="000F66DE"/>
    <w:rsid w:val="000F6ED4"/>
    <w:rsid w:val="00101CB8"/>
    <w:rsid w:val="00103BBB"/>
    <w:rsid w:val="00104525"/>
    <w:rsid w:val="001046E2"/>
    <w:rsid w:val="00104C17"/>
    <w:rsid w:val="00116110"/>
    <w:rsid w:val="00117F56"/>
    <w:rsid w:val="001235C4"/>
    <w:rsid w:val="00125B17"/>
    <w:rsid w:val="00125D06"/>
    <w:rsid w:val="0013265D"/>
    <w:rsid w:val="0013314D"/>
    <w:rsid w:val="0013328E"/>
    <w:rsid w:val="00133D99"/>
    <w:rsid w:val="0013412B"/>
    <w:rsid w:val="00134FBF"/>
    <w:rsid w:val="00144241"/>
    <w:rsid w:val="00144270"/>
    <w:rsid w:val="001442F1"/>
    <w:rsid w:val="00144FFF"/>
    <w:rsid w:val="00146D06"/>
    <w:rsid w:val="001562F8"/>
    <w:rsid w:val="001627DF"/>
    <w:rsid w:val="00165698"/>
    <w:rsid w:val="0016789E"/>
    <w:rsid w:val="00167AB6"/>
    <w:rsid w:val="00174F7A"/>
    <w:rsid w:val="001758D9"/>
    <w:rsid w:val="00175B67"/>
    <w:rsid w:val="00176320"/>
    <w:rsid w:val="00180684"/>
    <w:rsid w:val="00180DDC"/>
    <w:rsid w:val="00182DD4"/>
    <w:rsid w:val="001830B2"/>
    <w:rsid w:val="00184F5C"/>
    <w:rsid w:val="00185B7F"/>
    <w:rsid w:val="0018621B"/>
    <w:rsid w:val="00190902"/>
    <w:rsid w:val="001918F5"/>
    <w:rsid w:val="0019229B"/>
    <w:rsid w:val="001935C2"/>
    <w:rsid w:val="00194C84"/>
    <w:rsid w:val="00197553"/>
    <w:rsid w:val="001A020A"/>
    <w:rsid w:val="001A40FC"/>
    <w:rsid w:val="001A4154"/>
    <w:rsid w:val="001A5A94"/>
    <w:rsid w:val="001B1B0F"/>
    <w:rsid w:val="001B4C1F"/>
    <w:rsid w:val="001B6C7C"/>
    <w:rsid w:val="001C1441"/>
    <w:rsid w:val="001C1D57"/>
    <w:rsid w:val="001D1A8E"/>
    <w:rsid w:val="001D3529"/>
    <w:rsid w:val="001D49DB"/>
    <w:rsid w:val="001D4A5C"/>
    <w:rsid w:val="001D6461"/>
    <w:rsid w:val="001D7449"/>
    <w:rsid w:val="001D7E4D"/>
    <w:rsid w:val="001E4073"/>
    <w:rsid w:val="001E4BA6"/>
    <w:rsid w:val="001E73CD"/>
    <w:rsid w:val="001E7BE9"/>
    <w:rsid w:val="001E7F8A"/>
    <w:rsid w:val="001F0C54"/>
    <w:rsid w:val="001F1001"/>
    <w:rsid w:val="001F120A"/>
    <w:rsid w:val="001F127D"/>
    <w:rsid w:val="001F1C33"/>
    <w:rsid w:val="001F2A8A"/>
    <w:rsid w:val="001F4C43"/>
    <w:rsid w:val="001F6D44"/>
    <w:rsid w:val="001F77F8"/>
    <w:rsid w:val="002002EE"/>
    <w:rsid w:val="0020068C"/>
    <w:rsid w:val="002016C6"/>
    <w:rsid w:val="00205C17"/>
    <w:rsid w:val="00213399"/>
    <w:rsid w:val="00216DA0"/>
    <w:rsid w:val="0022038D"/>
    <w:rsid w:val="00223236"/>
    <w:rsid w:val="00225BE1"/>
    <w:rsid w:val="0022717F"/>
    <w:rsid w:val="00233C07"/>
    <w:rsid w:val="00234C0C"/>
    <w:rsid w:val="002352A1"/>
    <w:rsid w:val="00242B2F"/>
    <w:rsid w:val="00243F96"/>
    <w:rsid w:val="002447CC"/>
    <w:rsid w:val="00244F54"/>
    <w:rsid w:val="00245850"/>
    <w:rsid w:val="00254EA3"/>
    <w:rsid w:val="00254F34"/>
    <w:rsid w:val="0026141B"/>
    <w:rsid w:val="00261553"/>
    <w:rsid w:val="002632B1"/>
    <w:rsid w:val="00263E9D"/>
    <w:rsid w:val="00264051"/>
    <w:rsid w:val="00265618"/>
    <w:rsid w:val="00265877"/>
    <w:rsid w:val="0027014D"/>
    <w:rsid w:val="00271C28"/>
    <w:rsid w:val="00280A51"/>
    <w:rsid w:val="00280C39"/>
    <w:rsid w:val="00284CFB"/>
    <w:rsid w:val="00287ED0"/>
    <w:rsid w:val="00290AED"/>
    <w:rsid w:val="002915F0"/>
    <w:rsid w:val="00295C03"/>
    <w:rsid w:val="002978BF"/>
    <w:rsid w:val="002A08BE"/>
    <w:rsid w:val="002A17A4"/>
    <w:rsid w:val="002A2ABF"/>
    <w:rsid w:val="002A304D"/>
    <w:rsid w:val="002A3B89"/>
    <w:rsid w:val="002A772B"/>
    <w:rsid w:val="002A7FF4"/>
    <w:rsid w:val="002B2CEA"/>
    <w:rsid w:val="002B2FB5"/>
    <w:rsid w:val="002B4640"/>
    <w:rsid w:val="002B491E"/>
    <w:rsid w:val="002B6013"/>
    <w:rsid w:val="002B6510"/>
    <w:rsid w:val="002B6CD7"/>
    <w:rsid w:val="002B6F03"/>
    <w:rsid w:val="002C0F74"/>
    <w:rsid w:val="002C112A"/>
    <w:rsid w:val="002C21F6"/>
    <w:rsid w:val="002C79F1"/>
    <w:rsid w:val="002D1F7A"/>
    <w:rsid w:val="002D2B95"/>
    <w:rsid w:val="002D539E"/>
    <w:rsid w:val="002D605B"/>
    <w:rsid w:val="002D61B3"/>
    <w:rsid w:val="002D6B3C"/>
    <w:rsid w:val="002D7A06"/>
    <w:rsid w:val="002E2B56"/>
    <w:rsid w:val="002E2F70"/>
    <w:rsid w:val="002E346A"/>
    <w:rsid w:val="002E36C2"/>
    <w:rsid w:val="002E43E1"/>
    <w:rsid w:val="002E4ACE"/>
    <w:rsid w:val="002E5525"/>
    <w:rsid w:val="0030466D"/>
    <w:rsid w:val="00306D88"/>
    <w:rsid w:val="003112E7"/>
    <w:rsid w:val="00312195"/>
    <w:rsid w:val="00314023"/>
    <w:rsid w:val="0031408E"/>
    <w:rsid w:val="003154CE"/>
    <w:rsid w:val="00315DB0"/>
    <w:rsid w:val="00317D0E"/>
    <w:rsid w:val="00322A72"/>
    <w:rsid w:val="0032334C"/>
    <w:rsid w:val="00323577"/>
    <w:rsid w:val="003241FC"/>
    <w:rsid w:val="00325D43"/>
    <w:rsid w:val="003271E9"/>
    <w:rsid w:val="003274E4"/>
    <w:rsid w:val="003332DE"/>
    <w:rsid w:val="003349FA"/>
    <w:rsid w:val="00337E4C"/>
    <w:rsid w:val="00342DCC"/>
    <w:rsid w:val="00342F0D"/>
    <w:rsid w:val="00344856"/>
    <w:rsid w:val="00345876"/>
    <w:rsid w:val="0034699D"/>
    <w:rsid w:val="0034795D"/>
    <w:rsid w:val="00350475"/>
    <w:rsid w:val="003534D0"/>
    <w:rsid w:val="003537FF"/>
    <w:rsid w:val="00355F1F"/>
    <w:rsid w:val="00357E50"/>
    <w:rsid w:val="00362083"/>
    <w:rsid w:val="003622D8"/>
    <w:rsid w:val="00365D4E"/>
    <w:rsid w:val="003718CC"/>
    <w:rsid w:val="00371F5F"/>
    <w:rsid w:val="00373643"/>
    <w:rsid w:val="00376329"/>
    <w:rsid w:val="00377FE4"/>
    <w:rsid w:val="00380D02"/>
    <w:rsid w:val="003818A6"/>
    <w:rsid w:val="00385665"/>
    <w:rsid w:val="003870BA"/>
    <w:rsid w:val="003910FE"/>
    <w:rsid w:val="00391C80"/>
    <w:rsid w:val="0039302B"/>
    <w:rsid w:val="00393A35"/>
    <w:rsid w:val="00393F10"/>
    <w:rsid w:val="0039473F"/>
    <w:rsid w:val="00394A73"/>
    <w:rsid w:val="00395FCF"/>
    <w:rsid w:val="00396605"/>
    <w:rsid w:val="0039664E"/>
    <w:rsid w:val="003975A0"/>
    <w:rsid w:val="00397DE8"/>
    <w:rsid w:val="003A13AA"/>
    <w:rsid w:val="003A430C"/>
    <w:rsid w:val="003A6893"/>
    <w:rsid w:val="003A7158"/>
    <w:rsid w:val="003B0746"/>
    <w:rsid w:val="003B12A0"/>
    <w:rsid w:val="003B18E0"/>
    <w:rsid w:val="003B2D4E"/>
    <w:rsid w:val="003B3115"/>
    <w:rsid w:val="003B3BE4"/>
    <w:rsid w:val="003B4AE3"/>
    <w:rsid w:val="003B573A"/>
    <w:rsid w:val="003C2388"/>
    <w:rsid w:val="003C54B8"/>
    <w:rsid w:val="003C58AD"/>
    <w:rsid w:val="003C5CA2"/>
    <w:rsid w:val="003C6D62"/>
    <w:rsid w:val="003C70DA"/>
    <w:rsid w:val="003C7B61"/>
    <w:rsid w:val="003D3A52"/>
    <w:rsid w:val="003E080E"/>
    <w:rsid w:val="003E0C95"/>
    <w:rsid w:val="003E477C"/>
    <w:rsid w:val="003E4B2B"/>
    <w:rsid w:val="003E5F38"/>
    <w:rsid w:val="003E632B"/>
    <w:rsid w:val="003E663F"/>
    <w:rsid w:val="003E67D1"/>
    <w:rsid w:val="003E6F71"/>
    <w:rsid w:val="003E74B1"/>
    <w:rsid w:val="003E7A16"/>
    <w:rsid w:val="003E7A4C"/>
    <w:rsid w:val="003F1111"/>
    <w:rsid w:val="003F3301"/>
    <w:rsid w:val="004012A6"/>
    <w:rsid w:val="004032A2"/>
    <w:rsid w:val="00403392"/>
    <w:rsid w:val="00403F40"/>
    <w:rsid w:val="0040702C"/>
    <w:rsid w:val="0041366B"/>
    <w:rsid w:val="00413BE2"/>
    <w:rsid w:val="00416C9E"/>
    <w:rsid w:val="00422B2D"/>
    <w:rsid w:val="00423C06"/>
    <w:rsid w:val="004245E7"/>
    <w:rsid w:val="00430395"/>
    <w:rsid w:val="00431CCD"/>
    <w:rsid w:val="00432ADC"/>
    <w:rsid w:val="0043711B"/>
    <w:rsid w:val="00437E55"/>
    <w:rsid w:val="0044012B"/>
    <w:rsid w:val="00440FE1"/>
    <w:rsid w:val="00442F0B"/>
    <w:rsid w:val="00443E91"/>
    <w:rsid w:val="00447AB5"/>
    <w:rsid w:val="004504A3"/>
    <w:rsid w:val="00452B5B"/>
    <w:rsid w:val="004532ED"/>
    <w:rsid w:val="0045477E"/>
    <w:rsid w:val="00455561"/>
    <w:rsid w:val="00463350"/>
    <w:rsid w:val="00464893"/>
    <w:rsid w:val="00467545"/>
    <w:rsid w:val="004676D7"/>
    <w:rsid w:val="0047118D"/>
    <w:rsid w:val="0047285D"/>
    <w:rsid w:val="004729C1"/>
    <w:rsid w:val="004739ED"/>
    <w:rsid w:val="004762CE"/>
    <w:rsid w:val="00477F17"/>
    <w:rsid w:val="00480718"/>
    <w:rsid w:val="0048316A"/>
    <w:rsid w:val="00484030"/>
    <w:rsid w:val="004872E3"/>
    <w:rsid w:val="00491673"/>
    <w:rsid w:val="00492A5A"/>
    <w:rsid w:val="00494B46"/>
    <w:rsid w:val="004954C2"/>
    <w:rsid w:val="00495C8A"/>
    <w:rsid w:val="00496590"/>
    <w:rsid w:val="00497773"/>
    <w:rsid w:val="004A0EBA"/>
    <w:rsid w:val="004A1760"/>
    <w:rsid w:val="004B2CBC"/>
    <w:rsid w:val="004B40BB"/>
    <w:rsid w:val="004B4735"/>
    <w:rsid w:val="004B4F8D"/>
    <w:rsid w:val="004B6A77"/>
    <w:rsid w:val="004B7D2E"/>
    <w:rsid w:val="004C1FC1"/>
    <w:rsid w:val="004C27E4"/>
    <w:rsid w:val="004C412A"/>
    <w:rsid w:val="004C73A9"/>
    <w:rsid w:val="004D0446"/>
    <w:rsid w:val="004D1AB6"/>
    <w:rsid w:val="004D3529"/>
    <w:rsid w:val="004D3764"/>
    <w:rsid w:val="004D3D27"/>
    <w:rsid w:val="004D4CC9"/>
    <w:rsid w:val="004D5238"/>
    <w:rsid w:val="004D71AC"/>
    <w:rsid w:val="004E2A6C"/>
    <w:rsid w:val="004E2BBE"/>
    <w:rsid w:val="004E33DA"/>
    <w:rsid w:val="004E3642"/>
    <w:rsid w:val="004E3F08"/>
    <w:rsid w:val="004E4789"/>
    <w:rsid w:val="004E621E"/>
    <w:rsid w:val="004E6498"/>
    <w:rsid w:val="004E6640"/>
    <w:rsid w:val="004E7455"/>
    <w:rsid w:val="004E7AB1"/>
    <w:rsid w:val="004F38F2"/>
    <w:rsid w:val="004F6A63"/>
    <w:rsid w:val="004F7D27"/>
    <w:rsid w:val="00501E9C"/>
    <w:rsid w:val="0050318F"/>
    <w:rsid w:val="00504147"/>
    <w:rsid w:val="005042F4"/>
    <w:rsid w:val="00505526"/>
    <w:rsid w:val="0051012A"/>
    <w:rsid w:val="005121EC"/>
    <w:rsid w:val="0051298B"/>
    <w:rsid w:val="005135B9"/>
    <w:rsid w:val="00514206"/>
    <w:rsid w:val="00516190"/>
    <w:rsid w:val="00517FFB"/>
    <w:rsid w:val="00521C39"/>
    <w:rsid w:val="0052223E"/>
    <w:rsid w:val="00522864"/>
    <w:rsid w:val="00522FEF"/>
    <w:rsid w:val="005248D4"/>
    <w:rsid w:val="00525E35"/>
    <w:rsid w:val="00530099"/>
    <w:rsid w:val="00531C7E"/>
    <w:rsid w:val="0053303D"/>
    <w:rsid w:val="005333BD"/>
    <w:rsid w:val="00535C97"/>
    <w:rsid w:val="005424E1"/>
    <w:rsid w:val="0054292F"/>
    <w:rsid w:val="00542F76"/>
    <w:rsid w:val="00543554"/>
    <w:rsid w:val="005437E2"/>
    <w:rsid w:val="00544C48"/>
    <w:rsid w:val="00551513"/>
    <w:rsid w:val="005515A8"/>
    <w:rsid w:val="0055230B"/>
    <w:rsid w:val="0055308A"/>
    <w:rsid w:val="005534B5"/>
    <w:rsid w:val="005601E7"/>
    <w:rsid w:val="00561F62"/>
    <w:rsid w:val="00561F94"/>
    <w:rsid w:val="0057305D"/>
    <w:rsid w:val="0057363B"/>
    <w:rsid w:val="00581BC4"/>
    <w:rsid w:val="0058370F"/>
    <w:rsid w:val="00585CD5"/>
    <w:rsid w:val="005863D0"/>
    <w:rsid w:val="00590318"/>
    <w:rsid w:val="00592730"/>
    <w:rsid w:val="00594097"/>
    <w:rsid w:val="005955BC"/>
    <w:rsid w:val="00596B1F"/>
    <w:rsid w:val="005979AD"/>
    <w:rsid w:val="005A017B"/>
    <w:rsid w:val="005A0E9A"/>
    <w:rsid w:val="005A1F06"/>
    <w:rsid w:val="005A2FC1"/>
    <w:rsid w:val="005A3C8A"/>
    <w:rsid w:val="005A46CB"/>
    <w:rsid w:val="005A7B3A"/>
    <w:rsid w:val="005B1BD2"/>
    <w:rsid w:val="005B236C"/>
    <w:rsid w:val="005B2F9E"/>
    <w:rsid w:val="005B40DB"/>
    <w:rsid w:val="005C08B6"/>
    <w:rsid w:val="005C2620"/>
    <w:rsid w:val="005C7068"/>
    <w:rsid w:val="005C77EA"/>
    <w:rsid w:val="005D00CF"/>
    <w:rsid w:val="005D2F90"/>
    <w:rsid w:val="005D4D60"/>
    <w:rsid w:val="005E2A95"/>
    <w:rsid w:val="005E7468"/>
    <w:rsid w:val="005F046A"/>
    <w:rsid w:val="005F0B31"/>
    <w:rsid w:val="005F1C17"/>
    <w:rsid w:val="005F2865"/>
    <w:rsid w:val="005F2C1C"/>
    <w:rsid w:val="005F5AEE"/>
    <w:rsid w:val="00600252"/>
    <w:rsid w:val="00600286"/>
    <w:rsid w:val="006006EE"/>
    <w:rsid w:val="006015BA"/>
    <w:rsid w:val="00604B07"/>
    <w:rsid w:val="00610070"/>
    <w:rsid w:val="00611A84"/>
    <w:rsid w:val="006177BA"/>
    <w:rsid w:val="00620A18"/>
    <w:rsid w:val="00622B0B"/>
    <w:rsid w:val="0062303F"/>
    <w:rsid w:val="00624776"/>
    <w:rsid w:val="0062686F"/>
    <w:rsid w:val="00627583"/>
    <w:rsid w:val="00631B4A"/>
    <w:rsid w:val="00632606"/>
    <w:rsid w:val="00632811"/>
    <w:rsid w:val="006353E8"/>
    <w:rsid w:val="006364B1"/>
    <w:rsid w:val="006438C7"/>
    <w:rsid w:val="00643E41"/>
    <w:rsid w:val="00644C27"/>
    <w:rsid w:val="00650449"/>
    <w:rsid w:val="00650C3D"/>
    <w:rsid w:val="006528FF"/>
    <w:rsid w:val="00653A99"/>
    <w:rsid w:val="00660668"/>
    <w:rsid w:val="00663732"/>
    <w:rsid w:val="00663FF3"/>
    <w:rsid w:val="00667613"/>
    <w:rsid w:val="00667E80"/>
    <w:rsid w:val="00672719"/>
    <w:rsid w:val="0067605E"/>
    <w:rsid w:val="0067795D"/>
    <w:rsid w:val="00681E35"/>
    <w:rsid w:val="00681FAF"/>
    <w:rsid w:val="00682561"/>
    <w:rsid w:val="00685870"/>
    <w:rsid w:val="00686EA1"/>
    <w:rsid w:val="0069000D"/>
    <w:rsid w:val="00690958"/>
    <w:rsid w:val="00692146"/>
    <w:rsid w:val="00693090"/>
    <w:rsid w:val="00693F20"/>
    <w:rsid w:val="006964CA"/>
    <w:rsid w:val="00696C28"/>
    <w:rsid w:val="0069714E"/>
    <w:rsid w:val="00697AE2"/>
    <w:rsid w:val="006A18B8"/>
    <w:rsid w:val="006A4863"/>
    <w:rsid w:val="006A722F"/>
    <w:rsid w:val="006B00C8"/>
    <w:rsid w:val="006B01FC"/>
    <w:rsid w:val="006B1ABA"/>
    <w:rsid w:val="006B20B4"/>
    <w:rsid w:val="006B3611"/>
    <w:rsid w:val="006B3638"/>
    <w:rsid w:val="006B417D"/>
    <w:rsid w:val="006B43F6"/>
    <w:rsid w:val="006C067A"/>
    <w:rsid w:val="006C1103"/>
    <w:rsid w:val="006C11C1"/>
    <w:rsid w:val="006C18B2"/>
    <w:rsid w:val="006C1B09"/>
    <w:rsid w:val="006C23FD"/>
    <w:rsid w:val="006C6E40"/>
    <w:rsid w:val="006D2171"/>
    <w:rsid w:val="006D22C3"/>
    <w:rsid w:val="006D2437"/>
    <w:rsid w:val="006D266A"/>
    <w:rsid w:val="006D78FE"/>
    <w:rsid w:val="006E2617"/>
    <w:rsid w:val="006E5E84"/>
    <w:rsid w:val="006F1BCC"/>
    <w:rsid w:val="006F2084"/>
    <w:rsid w:val="006F219E"/>
    <w:rsid w:val="006F2E62"/>
    <w:rsid w:val="006F6295"/>
    <w:rsid w:val="006F64FB"/>
    <w:rsid w:val="006F7220"/>
    <w:rsid w:val="0070090D"/>
    <w:rsid w:val="007012E5"/>
    <w:rsid w:val="00703C5F"/>
    <w:rsid w:val="00705A92"/>
    <w:rsid w:val="007062B5"/>
    <w:rsid w:val="0071094C"/>
    <w:rsid w:val="007117AA"/>
    <w:rsid w:val="00714379"/>
    <w:rsid w:val="00716D9D"/>
    <w:rsid w:val="00716E17"/>
    <w:rsid w:val="007170F0"/>
    <w:rsid w:val="0072057C"/>
    <w:rsid w:val="0072449D"/>
    <w:rsid w:val="00725311"/>
    <w:rsid w:val="007265E8"/>
    <w:rsid w:val="00727FCA"/>
    <w:rsid w:val="0073165B"/>
    <w:rsid w:val="007318E3"/>
    <w:rsid w:val="007318EE"/>
    <w:rsid w:val="00731EB7"/>
    <w:rsid w:val="007324CA"/>
    <w:rsid w:val="0073392E"/>
    <w:rsid w:val="00733AFF"/>
    <w:rsid w:val="00733C0C"/>
    <w:rsid w:val="007370D9"/>
    <w:rsid w:val="0074261D"/>
    <w:rsid w:val="0074346F"/>
    <w:rsid w:val="00747C59"/>
    <w:rsid w:val="00747D4A"/>
    <w:rsid w:val="007570BD"/>
    <w:rsid w:val="00763777"/>
    <w:rsid w:val="00770208"/>
    <w:rsid w:val="00776092"/>
    <w:rsid w:val="00776D02"/>
    <w:rsid w:val="00776ECA"/>
    <w:rsid w:val="007823F8"/>
    <w:rsid w:val="007848DF"/>
    <w:rsid w:val="0078607B"/>
    <w:rsid w:val="007870EA"/>
    <w:rsid w:val="00787517"/>
    <w:rsid w:val="0079065D"/>
    <w:rsid w:val="00791489"/>
    <w:rsid w:val="007921AE"/>
    <w:rsid w:val="0079679D"/>
    <w:rsid w:val="00796B58"/>
    <w:rsid w:val="007A4942"/>
    <w:rsid w:val="007A5D52"/>
    <w:rsid w:val="007A6FE8"/>
    <w:rsid w:val="007B12EA"/>
    <w:rsid w:val="007B2228"/>
    <w:rsid w:val="007B5B71"/>
    <w:rsid w:val="007B62C2"/>
    <w:rsid w:val="007B71E8"/>
    <w:rsid w:val="007C16AC"/>
    <w:rsid w:val="007C3772"/>
    <w:rsid w:val="007C402F"/>
    <w:rsid w:val="007D1198"/>
    <w:rsid w:val="007D17AD"/>
    <w:rsid w:val="007D4726"/>
    <w:rsid w:val="007D4B2D"/>
    <w:rsid w:val="007D594B"/>
    <w:rsid w:val="007E0172"/>
    <w:rsid w:val="007E07AB"/>
    <w:rsid w:val="007E086E"/>
    <w:rsid w:val="007E2149"/>
    <w:rsid w:val="007E6CE4"/>
    <w:rsid w:val="007F0D43"/>
    <w:rsid w:val="007F1C2C"/>
    <w:rsid w:val="007F1F87"/>
    <w:rsid w:val="00800552"/>
    <w:rsid w:val="00800673"/>
    <w:rsid w:val="00802E04"/>
    <w:rsid w:val="008045AD"/>
    <w:rsid w:val="00804687"/>
    <w:rsid w:val="00805994"/>
    <w:rsid w:val="008074C6"/>
    <w:rsid w:val="00811244"/>
    <w:rsid w:val="00812F7E"/>
    <w:rsid w:val="00814270"/>
    <w:rsid w:val="00815BE8"/>
    <w:rsid w:val="00815E33"/>
    <w:rsid w:val="00824F8F"/>
    <w:rsid w:val="008250CF"/>
    <w:rsid w:val="00830A61"/>
    <w:rsid w:val="008326AD"/>
    <w:rsid w:val="00834DCB"/>
    <w:rsid w:val="00836B2A"/>
    <w:rsid w:val="00843BC3"/>
    <w:rsid w:val="00844C66"/>
    <w:rsid w:val="00844EFF"/>
    <w:rsid w:val="00846337"/>
    <w:rsid w:val="008504EE"/>
    <w:rsid w:val="008544D4"/>
    <w:rsid w:val="00855A30"/>
    <w:rsid w:val="008561B6"/>
    <w:rsid w:val="00863F8F"/>
    <w:rsid w:val="00864688"/>
    <w:rsid w:val="00866268"/>
    <w:rsid w:val="00870CEA"/>
    <w:rsid w:val="008714DE"/>
    <w:rsid w:val="00872F9B"/>
    <w:rsid w:val="00874E42"/>
    <w:rsid w:val="0087563A"/>
    <w:rsid w:val="008776FE"/>
    <w:rsid w:val="0088077E"/>
    <w:rsid w:val="00885025"/>
    <w:rsid w:val="0088583E"/>
    <w:rsid w:val="00886611"/>
    <w:rsid w:val="00886FD0"/>
    <w:rsid w:val="00887280"/>
    <w:rsid w:val="00891177"/>
    <w:rsid w:val="0089533E"/>
    <w:rsid w:val="0089665D"/>
    <w:rsid w:val="008A0E25"/>
    <w:rsid w:val="008A0F4D"/>
    <w:rsid w:val="008A571B"/>
    <w:rsid w:val="008A727F"/>
    <w:rsid w:val="008B092D"/>
    <w:rsid w:val="008B5D1A"/>
    <w:rsid w:val="008B70F6"/>
    <w:rsid w:val="008B75B8"/>
    <w:rsid w:val="008C5F4C"/>
    <w:rsid w:val="008C647E"/>
    <w:rsid w:val="008C6D17"/>
    <w:rsid w:val="008D1A1C"/>
    <w:rsid w:val="008D3401"/>
    <w:rsid w:val="008D4A6D"/>
    <w:rsid w:val="008D773C"/>
    <w:rsid w:val="008E2CEE"/>
    <w:rsid w:val="008F3415"/>
    <w:rsid w:val="008F4480"/>
    <w:rsid w:val="008F4B38"/>
    <w:rsid w:val="008F5CEA"/>
    <w:rsid w:val="00900092"/>
    <w:rsid w:val="00900628"/>
    <w:rsid w:val="009016D4"/>
    <w:rsid w:val="00903892"/>
    <w:rsid w:val="009039F5"/>
    <w:rsid w:val="00904B07"/>
    <w:rsid w:val="009063E2"/>
    <w:rsid w:val="00906A5B"/>
    <w:rsid w:val="00907408"/>
    <w:rsid w:val="00910A3D"/>
    <w:rsid w:val="00911F2D"/>
    <w:rsid w:val="009173C8"/>
    <w:rsid w:val="009175F1"/>
    <w:rsid w:val="0092022F"/>
    <w:rsid w:val="00921A81"/>
    <w:rsid w:val="00923C5B"/>
    <w:rsid w:val="00924977"/>
    <w:rsid w:val="009268B9"/>
    <w:rsid w:val="0093270C"/>
    <w:rsid w:val="00933730"/>
    <w:rsid w:val="009338AD"/>
    <w:rsid w:val="00933F17"/>
    <w:rsid w:val="00936A2E"/>
    <w:rsid w:val="00936E9F"/>
    <w:rsid w:val="00937821"/>
    <w:rsid w:val="00937C24"/>
    <w:rsid w:val="00937D71"/>
    <w:rsid w:val="00941FF7"/>
    <w:rsid w:val="0094345B"/>
    <w:rsid w:val="009434FE"/>
    <w:rsid w:val="00943F25"/>
    <w:rsid w:val="009471F7"/>
    <w:rsid w:val="0095025E"/>
    <w:rsid w:val="00951715"/>
    <w:rsid w:val="00952663"/>
    <w:rsid w:val="00953F92"/>
    <w:rsid w:val="00957C50"/>
    <w:rsid w:val="009600E5"/>
    <w:rsid w:val="0096024C"/>
    <w:rsid w:val="00962236"/>
    <w:rsid w:val="00963D82"/>
    <w:rsid w:val="00963F83"/>
    <w:rsid w:val="00966DCE"/>
    <w:rsid w:val="00971D59"/>
    <w:rsid w:val="00972662"/>
    <w:rsid w:val="00973CF4"/>
    <w:rsid w:val="009742F1"/>
    <w:rsid w:val="00975161"/>
    <w:rsid w:val="00982B50"/>
    <w:rsid w:val="00985C82"/>
    <w:rsid w:val="00986CA8"/>
    <w:rsid w:val="00986E3A"/>
    <w:rsid w:val="00987B19"/>
    <w:rsid w:val="009917E3"/>
    <w:rsid w:val="00993C7B"/>
    <w:rsid w:val="00994279"/>
    <w:rsid w:val="009A1891"/>
    <w:rsid w:val="009A2BCF"/>
    <w:rsid w:val="009A44C2"/>
    <w:rsid w:val="009A4D7F"/>
    <w:rsid w:val="009A586F"/>
    <w:rsid w:val="009B1130"/>
    <w:rsid w:val="009B20D5"/>
    <w:rsid w:val="009B32E7"/>
    <w:rsid w:val="009B347E"/>
    <w:rsid w:val="009B70B3"/>
    <w:rsid w:val="009B7DE6"/>
    <w:rsid w:val="009C2DC2"/>
    <w:rsid w:val="009C3EA0"/>
    <w:rsid w:val="009C6111"/>
    <w:rsid w:val="009C7238"/>
    <w:rsid w:val="009D1498"/>
    <w:rsid w:val="009D25ED"/>
    <w:rsid w:val="009D5719"/>
    <w:rsid w:val="009D6DDD"/>
    <w:rsid w:val="009E05F3"/>
    <w:rsid w:val="009E1F2B"/>
    <w:rsid w:val="009E25D6"/>
    <w:rsid w:val="009E3314"/>
    <w:rsid w:val="009E4450"/>
    <w:rsid w:val="009E4484"/>
    <w:rsid w:val="009F0D66"/>
    <w:rsid w:val="009F31A3"/>
    <w:rsid w:val="009F3D59"/>
    <w:rsid w:val="009F3EEB"/>
    <w:rsid w:val="00A03A1F"/>
    <w:rsid w:val="00A0626B"/>
    <w:rsid w:val="00A07100"/>
    <w:rsid w:val="00A0716A"/>
    <w:rsid w:val="00A07200"/>
    <w:rsid w:val="00A126A6"/>
    <w:rsid w:val="00A14055"/>
    <w:rsid w:val="00A21E20"/>
    <w:rsid w:val="00A2288E"/>
    <w:rsid w:val="00A251F9"/>
    <w:rsid w:val="00A26C9B"/>
    <w:rsid w:val="00A27FBE"/>
    <w:rsid w:val="00A30DC1"/>
    <w:rsid w:val="00A32CA7"/>
    <w:rsid w:val="00A32DDB"/>
    <w:rsid w:val="00A35E8C"/>
    <w:rsid w:val="00A41B0C"/>
    <w:rsid w:val="00A4277F"/>
    <w:rsid w:val="00A45F55"/>
    <w:rsid w:val="00A50A15"/>
    <w:rsid w:val="00A512C8"/>
    <w:rsid w:val="00A52934"/>
    <w:rsid w:val="00A52FB8"/>
    <w:rsid w:val="00A56621"/>
    <w:rsid w:val="00A57D10"/>
    <w:rsid w:val="00A60274"/>
    <w:rsid w:val="00A60A7E"/>
    <w:rsid w:val="00A62CB8"/>
    <w:rsid w:val="00A646F2"/>
    <w:rsid w:val="00A65CDA"/>
    <w:rsid w:val="00A660DD"/>
    <w:rsid w:val="00A72101"/>
    <w:rsid w:val="00A7482A"/>
    <w:rsid w:val="00A7540D"/>
    <w:rsid w:val="00A77F2F"/>
    <w:rsid w:val="00A81461"/>
    <w:rsid w:val="00A82ABA"/>
    <w:rsid w:val="00A835B8"/>
    <w:rsid w:val="00A962EA"/>
    <w:rsid w:val="00A96E93"/>
    <w:rsid w:val="00AA157C"/>
    <w:rsid w:val="00AA164C"/>
    <w:rsid w:val="00AA3FE7"/>
    <w:rsid w:val="00AA4B03"/>
    <w:rsid w:val="00AA5E16"/>
    <w:rsid w:val="00AB07B5"/>
    <w:rsid w:val="00AB26FF"/>
    <w:rsid w:val="00AB399F"/>
    <w:rsid w:val="00AB5BA9"/>
    <w:rsid w:val="00AB7DEE"/>
    <w:rsid w:val="00AC0254"/>
    <w:rsid w:val="00AC0B94"/>
    <w:rsid w:val="00AC46A0"/>
    <w:rsid w:val="00AD5EE6"/>
    <w:rsid w:val="00AE65AF"/>
    <w:rsid w:val="00AF111C"/>
    <w:rsid w:val="00AF1B78"/>
    <w:rsid w:val="00AF3C12"/>
    <w:rsid w:val="00AF4117"/>
    <w:rsid w:val="00AF5086"/>
    <w:rsid w:val="00AF544D"/>
    <w:rsid w:val="00AF6AEA"/>
    <w:rsid w:val="00B003D9"/>
    <w:rsid w:val="00B017CF"/>
    <w:rsid w:val="00B06C78"/>
    <w:rsid w:val="00B07CE1"/>
    <w:rsid w:val="00B11CB3"/>
    <w:rsid w:val="00B13FF9"/>
    <w:rsid w:val="00B168D6"/>
    <w:rsid w:val="00B177BE"/>
    <w:rsid w:val="00B20E76"/>
    <w:rsid w:val="00B21208"/>
    <w:rsid w:val="00B23008"/>
    <w:rsid w:val="00B239EE"/>
    <w:rsid w:val="00B23E52"/>
    <w:rsid w:val="00B24B9C"/>
    <w:rsid w:val="00B27590"/>
    <w:rsid w:val="00B3412F"/>
    <w:rsid w:val="00B34AC7"/>
    <w:rsid w:val="00B3591D"/>
    <w:rsid w:val="00B41273"/>
    <w:rsid w:val="00B430B0"/>
    <w:rsid w:val="00B434FF"/>
    <w:rsid w:val="00B43F6B"/>
    <w:rsid w:val="00B45DD3"/>
    <w:rsid w:val="00B478FB"/>
    <w:rsid w:val="00B5023E"/>
    <w:rsid w:val="00B52BF2"/>
    <w:rsid w:val="00B53220"/>
    <w:rsid w:val="00B53F9D"/>
    <w:rsid w:val="00B54174"/>
    <w:rsid w:val="00B5439A"/>
    <w:rsid w:val="00B5567A"/>
    <w:rsid w:val="00B607FF"/>
    <w:rsid w:val="00B620E3"/>
    <w:rsid w:val="00B622CB"/>
    <w:rsid w:val="00B62B1A"/>
    <w:rsid w:val="00B63102"/>
    <w:rsid w:val="00B65192"/>
    <w:rsid w:val="00B735C2"/>
    <w:rsid w:val="00B74E38"/>
    <w:rsid w:val="00B74E91"/>
    <w:rsid w:val="00B7511C"/>
    <w:rsid w:val="00B76B4C"/>
    <w:rsid w:val="00B76D08"/>
    <w:rsid w:val="00B8097F"/>
    <w:rsid w:val="00B8179F"/>
    <w:rsid w:val="00B81AE9"/>
    <w:rsid w:val="00B81B53"/>
    <w:rsid w:val="00B81E8E"/>
    <w:rsid w:val="00B83C93"/>
    <w:rsid w:val="00B841DC"/>
    <w:rsid w:val="00B90BE2"/>
    <w:rsid w:val="00B9217B"/>
    <w:rsid w:val="00B96B7F"/>
    <w:rsid w:val="00B976F2"/>
    <w:rsid w:val="00BA3FF1"/>
    <w:rsid w:val="00BA624B"/>
    <w:rsid w:val="00BA75A2"/>
    <w:rsid w:val="00BB1270"/>
    <w:rsid w:val="00BB135E"/>
    <w:rsid w:val="00BB16F6"/>
    <w:rsid w:val="00BB4586"/>
    <w:rsid w:val="00BB7858"/>
    <w:rsid w:val="00BC07D8"/>
    <w:rsid w:val="00BC1F01"/>
    <w:rsid w:val="00BC25AE"/>
    <w:rsid w:val="00BC31D6"/>
    <w:rsid w:val="00BC51BF"/>
    <w:rsid w:val="00BC7AA0"/>
    <w:rsid w:val="00BE664B"/>
    <w:rsid w:val="00BF371A"/>
    <w:rsid w:val="00BF4ED1"/>
    <w:rsid w:val="00BF7463"/>
    <w:rsid w:val="00BF7C67"/>
    <w:rsid w:val="00C00D89"/>
    <w:rsid w:val="00C0255E"/>
    <w:rsid w:val="00C038BD"/>
    <w:rsid w:val="00C0439C"/>
    <w:rsid w:val="00C05065"/>
    <w:rsid w:val="00C07A93"/>
    <w:rsid w:val="00C10099"/>
    <w:rsid w:val="00C11B53"/>
    <w:rsid w:val="00C14732"/>
    <w:rsid w:val="00C15CEB"/>
    <w:rsid w:val="00C15D2C"/>
    <w:rsid w:val="00C163F4"/>
    <w:rsid w:val="00C169BF"/>
    <w:rsid w:val="00C1798B"/>
    <w:rsid w:val="00C213CE"/>
    <w:rsid w:val="00C225DF"/>
    <w:rsid w:val="00C226E5"/>
    <w:rsid w:val="00C23EE5"/>
    <w:rsid w:val="00C24D90"/>
    <w:rsid w:val="00C24EBA"/>
    <w:rsid w:val="00C253E6"/>
    <w:rsid w:val="00C27CA7"/>
    <w:rsid w:val="00C35568"/>
    <w:rsid w:val="00C357A2"/>
    <w:rsid w:val="00C4369D"/>
    <w:rsid w:val="00C43759"/>
    <w:rsid w:val="00C44228"/>
    <w:rsid w:val="00C456E0"/>
    <w:rsid w:val="00C515BB"/>
    <w:rsid w:val="00C51845"/>
    <w:rsid w:val="00C56BCF"/>
    <w:rsid w:val="00C66795"/>
    <w:rsid w:val="00C66C79"/>
    <w:rsid w:val="00C7413B"/>
    <w:rsid w:val="00C74E6E"/>
    <w:rsid w:val="00C777C6"/>
    <w:rsid w:val="00C8062A"/>
    <w:rsid w:val="00C81B86"/>
    <w:rsid w:val="00C83131"/>
    <w:rsid w:val="00C837B0"/>
    <w:rsid w:val="00C84439"/>
    <w:rsid w:val="00C84F07"/>
    <w:rsid w:val="00C902A1"/>
    <w:rsid w:val="00C913AA"/>
    <w:rsid w:val="00C91B54"/>
    <w:rsid w:val="00C92C7C"/>
    <w:rsid w:val="00C96529"/>
    <w:rsid w:val="00CA2893"/>
    <w:rsid w:val="00CA343D"/>
    <w:rsid w:val="00CA3471"/>
    <w:rsid w:val="00CA56F0"/>
    <w:rsid w:val="00CA5E34"/>
    <w:rsid w:val="00CA73EC"/>
    <w:rsid w:val="00CB1331"/>
    <w:rsid w:val="00CB1756"/>
    <w:rsid w:val="00CB6CE7"/>
    <w:rsid w:val="00CB7187"/>
    <w:rsid w:val="00CC019F"/>
    <w:rsid w:val="00CC1E68"/>
    <w:rsid w:val="00CC29FB"/>
    <w:rsid w:val="00CC39DE"/>
    <w:rsid w:val="00CD074A"/>
    <w:rsid w:val="00CD112F"/>
    <w:rsid w:val="00CD2A79"/>
    <w:rsid w:val="00CE04C8"/>
    <w:rsid w:val="00CE0DCC"/>
    <w:rsid w:val="00CE405D"/>
    <w:rsid w:val="00CE75BC"/>
    <w:rsid w:val="00CE7D4D"/>
    <w:rsid w:val="00CF1B51"/>
    <w:rsid w:val="00CF1DD0"/>
    <w:rsid w:val="00CF21BB"/>
    <w:rsid w:val="00CF74EF"/>
    <w:rsid w:val="00CF7E63"/>
    <w:rsid w:val="00D0210A"/>
    <w:rsid w:val="00D04487"/>
    <w:rsid w:val="00D05B5D"/>
    <w:rsid w:val="00D10B8C"/>
    <w:rsid w:val="00D13F30"/>
    <w:rsid w:val="00D14487"/>
    <w:rsid w:val="00D2057E"/>
    <w:rsid w:val="00D211CF"/>
    <w:rsid w:val="00D21A08"/>
    <w:rsid w:val="00D21EB4"/>
    <w:rsid w:val="00D24FA0"/>
    <w:rsid w:val="00D257BD"/>
    <w:rsid w:val="00D25F88"/>
    <w:rsid w:val="00D265D9"/>
    <w:rsid w:val="00D27E03"/>
    <w:rsid w:val="00D31904"/>
    <w:rsid w:val="00D31FD9"/>
    <w:rsid w:val="00D3304E"/>
    <w:rsid w:val="00D33A5D"/>
    <w:rsid w:val="00D36B94"/>
    <w:rsid w:val="00D3701D"/>
    <w:rsid w:val="00D4000A"/>
    <w:rsid w:val="00D42FD4"/>
    <w:rsid w:val="00D445F3"/>
    <w:rsid w:val="00D4736A"/>
    <w:rsid w:val="00D47FDF"/>
    <w:rsid w:val="00D518A7"/>
    <w:rsid w:val="00D51DFB"/>
    <w:rsid w:val="00D53677"/>
    <w:rsid w:val="00D57342"/>
    <w:rsid w:val="00D576D6"/>
    <w:rsid w:val="00D6134E"/>
    <w:rsid w:val="00D63667"/>
    <w:rsid w:val="00D6372C"/>
    <w:rsid w:val="00D66242"/>
    <w:rsid w:val="00D66718"/>
    <w:rsid w:val="00D67632"/>
    <w:rsid w:val="00D703F6"/>
    <w:rsid w:val="00D7131D"/>
    <w:rsid w:val="00D724E2"/>
    <w:rsid w:val="00D756AC"/>
    <w:rsid w:val="00D76E56"/>
    <w:rsid w:val="00D77D4C"/>
    <w:rsid w:val="00D80728"/>
    <w:rsid w:val="00D81166"/>
    <w:rsid w:val="00D839EA"/>
    <w:rsid w:val="00D854E3"/>
    <w:rsid w:val="00D87A12"/>
    <w:rsid w:val="00D905E9"/>
    <w:rsid w:val="00D93242"/>
    <w:rsid w:val="00D95513"/>
    <w:rsid w:val="00DA08B1"/>
    <w:rsid w:val="00DA0B6C"/>
    <w:rsid w:val="00DA303D"/>
    <w:rsid w:val="00DA496E"/>
    <w:rsid w:val="00DA6641"/>
    <w:rsid w:val="00DA69D2"/>
    <w:rsid w:val="00DB096A"/>
    <w:rsid w:val="00DB2C81"/>
    <w:rsid w:val="00DB320A"/>
    <w:rsid w:val="00DB39B0"/>
    <w:rsid w:val="00DB3A34"/>
    <w:rsid w:val="00DB577D"/>
    <w:rsid w:val="00DB61EC"/>
    <w:rsid w:val="00DB66D9"/>
    <w:rsid w:val="00DC073B"/>
    <w:rsid w:val="00DC16F0"/>
    <w:rsid w:val="00DC22BC"/>
    <w:rsid w:val="00DC50FB"/>
    <w:rsid w:val="00DC5C97"/>
    <w:rsid w:val="00DC783F"/>
    <w:rsid w:val="00DD090B"/>
    <w:rsid w:val="00DD5B60"/>
    <w:rsid w:val="00DD64C4"/>
    <w:rsid w:val="00DD7076"/>
    <w:rsid w:val="00DE01F9"/>
    <w:rsid w:val="00DE04F7"/>
    <w:rsid w:val="00DE1A91"/>
    <w:rsid w:val="00DE6657"/>
    <w:rsid w:val="00DF4A33"/>
    <w:rsid w:val="00E006B6"/>
    <w:rsid w:val="00E01CFD"/>
    <w:rsid w:val="00E01E38"/>
    <w:rsid w:val="00E049DF"/>
    <w:rsid w:val="00E066A8"/>
    <w:rsid w:val="00E13E4C"/>
    <w:rsid w:val="00E15DE1"/>
    <w:rsid w:val="00E23BAC"/>
    <w:rsid w:val="00E24F35"/>
    <w:rsid w:val="00E27247"/>
    <w:rsid w:val="00E3221C"/>
    <w:rsid w:val="00E40726"/>
    <w:rsid w:val="00E41B38"/>
    <w:rsid w:val="00E42B91"/>
    <w:rsid w:val="00E46E5C"/>
    <w:rsid w:val="00E47939"/>
    <w:rsid w:val="00E5260B"/>
    <w:rsid w:val="00E53D94"/>
    <w:rsid w:val="00E563CD"/>
    <w:rsid w:val="00E56443"/>
    <w:rsid w:val="00E60DEB"/>
    <w:rsid w:val="00E663D6"/>
    <w:rsid w:val="00E67067"/>
    <w:rsid w:val="00E674FE"/>
    <w:rsid w:val="00E705F8"/>
    <w:rsid w:val="00E71CE5"/>
    <w:rsid w:val="00E74431"/>
    <w:rsid w:val="00E74A9F"/>
    <w:rsid w:val="00E755BD"/>
    <w:rsid w:val="00E77E9E"/>
    <w:rsid w:val="00E81284"/>
    <w:rsid w:val="00E82887"/>
    <w:rsid w:val="00E8308B"/>
    <w:rsid w:val="00E859FD"/>
    <w:rsid w:val="00E90638"/>
    <w:rsid w:val="00E97F83"/>
    <w:rsid w:val="00EA2255"/>
    <w:rsid w:val="00EA5FC5"/>
    <w:rsid w:val="00EB0335"/>
    <w:rsid w:val="00EB2A6D"/>
    <w:rsid w:val="00EB52B4"/>
    <w:rsid w:val="00EB6691"/>
    <w:rsid w:val="00EB7DF0"/>
    <w:rsid w:val="00EC17DE"/>
    <w:rsid w:val="00EC180F"/>
    <w:rsid w:val="00EC401B"/>
    <w:rsid w:val="00EC5085"/>
    <w:rsid w:val="00ED1066"/>
    <w:rsid w:val="00ED1E2A"/>
    <w:rsid w:val="00ED35DB"/>
    <w:rsid w:val="00ED48F5"/>
    <w:rsid w:val="00ED5C1D"/>
    <w:rsid w:val="00ED5C23"/>
    <w:rsid w:val="00ED7E47"/>
    <w:rsid w:val="00EE17B7"/>
    <w:rsid w:val="00EE3B1A"/>
    <w:rsid w:val="00EE3C17"/>
    <w:rsid w:val="00EE49B9"/>
    <w:rsid w:val="00EE6BCA"/>
    <w:rsid w:val="00EE7BCE"/>
    <w:rsid w:val="00EF009B"/>
    <w:rsid w:val="00EF1C5E"/>
    <w:rsid w:val="00EF290F"/>
    <w:rsid w:val="00EF2D31"/>
    <w:rsid w:val="00EF410E"/>
    <w:rsid w:val="00EF704A"/>
    <w:rsid w:val="00EF7299"/>
    <w:rsid w:val="00F02A3B"/>
    <w:rsid w:val="00F0330B"/>
    <w:rsid w:val="00F071C9"/>
    <w:rsid w:val="00F07EA1"/>
    <w:rsid w:val="00F10546"/>
    <w:rsid w:val="00F10B8A"/>
    <w:rsid w:val="00F114C8"/>
    <w:rsid w:val="00F114E7"/>
    <w:rsid w:val="00F1262C"/>
    <w:rsid w:val="00F1268D"/>
    <w:rsid w:val="00F13541"/>
    <w:rsid w:val="00F16386"/>
    <w:rsid w:val="00F20AC8"/>
    <w:rsid w:val="00F26408"/>
    <w:rsid w:val="00F264A4"/>
    <w:rsid w:val="00F26997"/>
    <w:rsid w:val="00F27942"/>
    <w:rsid w:val="00F30263"/>
    <w:rsid w:val="00F33E5E"/>
    <w:rsid w:val="00F3627E"/>
    <w:rsid w:val="00F36D2E"/>
    <w:rsid w:val="00F37014"/>
    <w:rsid w:val="00F37F08"/>
    <w:rsid w:val="00F40D71"/>
    <w:rsid w:val="00F41FFE"/>
    <w:rsid w:val="00F44D4F"/>
    <w:rsid w:val="00F5296B"/>
    <w:rsid w:val="00F549C3"/>
    <w:rsid w:val="00F572F6"/>
    <w:rsid w:val="00F60ECC"/>
    <w:rsid w:val="00F63325"/>
    <w:rsid w:val="00F6436C"/>
    <w:rsid w:val="00F643C1"/>
    <w:rsid w:val="00F655BD"/>
    <w:rsid w:val="00F660E3"/>
    <w:rsid w:val="00F668F7"/>
    <w:rsid w:val="00F671C6"/>
    <w:rsid w:val="00F671E7"/>
    <w:rsid w:val="00F70B3A"/>
    <w:rsid w:val="00F75398"/>
    <w:rsid w:val="00F8107D"/>
    <w:rsid w:val="00F817C7"/>
    <w:rsid w:val="00F86707"/>
    <w:rsid w:val="00F917E1"/>
    <w:rsid w:val="00F9620C"/>
    <w:rsid w:val="00F96582"/>
    <w:rsid w:val="00F973C3"/>
    <w:rsid w:val="00F97B2C"/>
    <w:rsid w:val="00FA3EF8"/>
    <w:rsid w:val="00FB2F7B"/>
    <w:rsid w:val="00FB4935"/>
    <w:rsid w:val="00FB4AA7"/>
    <w:rsid w:val="00FB4FC1"/>
    <w:rsid w:val="00FB5F87"/>
    <w:rsid w:val="00FB799A"/>
    <w:rsid w:val="00FC0AE3"/>
    <w:rsid w:val="00FC1E46"/>
    <w:rsid w:val="00FC3A70"/>
    <w:rsid w:val="00FC5674"/>
    <w:rsid w:val="00FC6E8D"/>
    <w:rsid w:val="00FC7C7E"/>
    <w:rsid w:val="00FD38BB"/>
    <w:rsid w:val="00FD661A"/>
    <w:rsid w:val="00FD785E"/>
    <w:rsid w:val="00FE13E6"/>
    <w:rsid w:val="00FE2B4D"/>
    <w:rsid w:val="00FE309D"/>
    <w:rsid w:val="00FE3D53"/>
    <w:rsid w:val="00FE5364"/>
    <w:rsid w:val="00FE72B4"/>
    <w:rsid w:val="00FF3F9F"/>
    <w:rsid w:val="00FF47F8"/>
    <w:rsid w:val="00FF5B17"/>
    <w:rsid w:val="00FF60CA"/>
    <w:rsid w:val="01473AFA"/>
    <w:rsid w:val="01B666C0"/>
    <w:rsid w:val="027271AB"/>
    <w:rsid w:val="0286742E"/>
    <w:rsid w:val="02A37DC1"/>
    <w:rsid w:val="02A96DA4"/>
    <w:rsid w:val="02B24786"/>
    <w:rsid w:val="02E53A4A"/>
    <w:rsid w:val="02F601A1"/>
    <w:rsid w:val="03602124"/>
    <w:rsid w:val="036D1000"/>
    <w:rsid w:val="03B94A0E"/>
    <w:rsid w:val="03BB3B4F"/>
    <w:rsid w:val="04594C72"/>
    <w:rsid w:val="05085485"/>
    <w:rsid w:val="050F3DFC"/>
    <w:rsid w:val="055C35E7"/>
    <w:rsid w:val="05FC2605"/>
    <w:rsid w:val="063522A9"/>
    <w:rsid w:val="06435D27"/>
    <w:rsid w:val="06480B85"/>
    <w:rsid w:val="065F6EB3"/>
    <w:rsid w:val="06620B28"/>
    <w:rsid w:val="06C40EB5"/>
    <w:rsid w:val="06E522E8"/>
    <w:rsid w:val="07103E22"/>
    <w:rsid w:val="07374287"/>
    <w:rsid w:val="073F0638"/>
    <w:rsid w:val="07852172"/>
    <w:rsid w:val="078A2181"/>
    <w:rsid w:val="07C6716A"/>
    <w:rsid w:val="07DF489B"/>
    <w:rsid w:val="07FA3E9A"/>
    <w:rsid w:val="08021BC2"/>
    <w:rsid w:val="080F1F1D"/>
    <w:rsid w:val="08CB0CA3"/>
    <w:rsid w:val="092959CA"/>
    <w:rsid w:val="092F5CD2"/>
    <w:rsid w:val="0938490D"/>
    <w:rsid w:val="095B71F6"/>
    <w:rsid w:val="097E00F3"/>
    <w:rsid w:val="09DB756A"/>
    <w:rsid w:val="0A82031D"/>
    <w:rsid w:val="0B1C5138"/>
    <w:rsid w:val="0B71000C"/>
    <w:rsid w:val="0B84338B"/>
    <w:rsid w:val="0BF65F04"/>
    <w:rsid w:val="0C3B6140"/>
    <w:rsid w:val="0C3C5A14"/>
    <w:rsid w:val="0D241AFF"/>
    <w:rsid w:val="0D442FC4"/>
    <w:rsid w:val="0F1E5006"/>
    <w:rsid w:val="0F5D3E8C"/>
    <w:rsid w:val="0F665A53"/>
    <w:rsid w:val="0F7B0ADE"/>
    <w:rsid w:val="0F9F5231"/>
    <w:rsid w:val="100D3F59"/>
    <w:rsid w:val="104D3C46"/>
    <w:rsid w:val="10BB2BAA"/>
    <w:rsid w:val="10DF0AE1"/>
    <w:rsid w:val="10E933A4"/>
    <w:rsid w:val="112B1C1A"/>
    <w:rsid w:val="116D61ED"/>
    <w:rsid w:val="11785740"/>
    <w:rsid w:val="11B827C6"/>
    <w:rsid w:val="120F25B2"/>
    <w:rsid w:val="128439C0"/>
    <w:rsid w:val="12AD1419"/>
    <w:rsid w:val="12BC7A00"/>
    <w:rsid w:val="12F94AAB"/>
    <w:rsid w:val="133002C9"/>
    <w:rsid w:val="13645A0C"/>
    <w:rsid w:val="139F4770"/>
    <w:rsid w:val="13B92B25"/>
    <w:rsid w:val="14491C53"/>
    <w:rsid w:val="14861DFA"/>
    <w:rsid w:val="149E726C"/>
    <w:rsid w:val="15136AD1"/>
    <w:rsid w:val="154716B1"/>
    <w:rsid w:val="15627A7E"/>
    <w:rsid w:val="15A100C4"/>
    <w:rsid w:val="15FF3D3A"/>
    <w:rsid w:val="167D26E0"/>
    <w:rsid w:val="169074DD"/>
    <w:rsid w:val="16C52540"/>
    <w:rsid w:val="173222A6"/>
    <w:rsid w:val="1756520B"/>
    <w:rsid w:val="178A1B46"/>
    <w:rsid w:val="17996410"/>
    <w:rsid w:val="17E56F60"/>
    <w:rsid w:val="1883188E"/>
    <w:rsid w:val="190B7602"/>
    <w:rsid w:val="190D5EF4"/>
    <w:rsid w:val="199F71DE"/>
    <w:rsid w:val="19B117EF"/>
    <w:rsid w:val="19EC4DE4"/>
    <w:rsid w:val="1A1028E6"/>
    <w:rsid w:val="1A1C129F"/>
    <w:rsid w:val="1A2C1414"/>
    <w:rsid w:val="1A571B31"/>
    <w:rsid w:val="1A8847F2"/>
    <w:rsid w:val="1A9D4E16"/>
    <w:rsid w:val="1B0971AA"/>
    <w:rsid w:val="1B316012"/>
    <w:rsid w:val="1B815FC4"/>
    <w:rsid w:val="1B8F7725"/>
    <w:rsid w:val="1BAF30A9"/>
    <w:rsid w:val="1C2E56FB"/>
    <w:rsid w:val="1C356277"/>
    <w:rsid w:val="1C8475A6"/>
    <w:rsid w:val="1C9D605B"/>
    <w:rsid w:val="1CC82028"/>
    <w:rsid w:val="1D1502E7"/>
    <w:rsid w:val="1D8B2357"/>
    <w:rsid w:val="1E147EED"/>
    <w:rsid w:val="1E256308"/>
    <w:rsid w:val="1E401C90"/>
    <w:rsid w:val="1E6C4EFE"/>
    <w:rsid w:val="1E7A21DD"/>
    <w:rsid w:val="1E970E50"/>
    <w:rsid w:val="1ECD6AB9"/>
    <w:rsid w:val="1EE066D3"/>
    <w:rsid w:val="1EF37FD8"/>
    <w:rsid w:val="1FBD3CE0"/>
    <w:rsid w:val="1FC210E7"/>
    <w:rsid w:val="1FC5185D"/>
    <w:rsid w:val="20027A35"/>
    <w:rsid w:val="20444072"/>
    <w:rsid w:val="208E076A"/>
    <w:rsid w:val="20954992"/>
    <w:rsid w:val="20BB7664"/>
    <w:rsid w:val="213B58C6"/>
    <w:rsid w:val="213F5584"/>
    <w:rsid w:val="21A40C9A"/>
    <w:rsid w:val="21F457CF"/>
    <w:rsid w:val="22296780"/>
    <w:rsid w:val="224A3222"/>
    <w:rsid w:val="224A36C8"/>
    <w:rsid w:val="227574BA"/>
    <w:rsid w:val="23A53622"/>
    <w:rsid w:val="24697195"/>
    <w:rsid w:val="24727BE5"/>
    <w:rsid w:val="24860C2C"/>
    <w:rsid w:val="254606AF"/>
    <w:rsid w:val="255D225D"/>
    <w:rsid w:val="256F0D99"/>
    <w:rsid w:val="25711513"/>
    <w:rsid w:val="2649478B"/>
    <w:rsid w:val="265D11CB"/>
    <w:rsid w:val="26A532F3"/>
    <w:rsid w:val="274C2C9A"/>
    <w:rsid w:val="2752037B"/>
    <w:rsid w:val="277E09AE"/>
    <w:rsid w:val="2786528E"/>
    <w:rsid w:val="27B31BEB"/>
    <w:rsid w:val="27C22E19"/>
    <w:rsid w:val="288A53DB"/>
    <w:rsid w:val="28B9512D"/>
    <w:rsid w:val="28CE0360"/>
    <w:rsid w:val="28F37B93"/>
    <w:rsid w:val="2939535D"/>
    <w:rsid w:val="29425C35"/>
    <w:rsid w:val="296E00BB"/>
    <w:rsid w:val="29CB7C73"/>
    <w:rsid w:val="29EC2071"/>
    <w:rsid w:val="2A181433"/>
    <w:rsid w:val="2B2D06A4"/>
    <w:rsid w:val="2B512E32"/>
    <w:rsid w:val="2B6956BA"/>
    <w:rsid w:val="2B76318C"/>
    <w:rsid w:val="2BC4735B"/>
    <w:rsid w:val="2BC77619"/>
    <w:rsid w:val="2BED265E"/>
    <w:rsid w:val="2BF85BEE"/>
    <w:rsid w:val="2C146889"/>
    <w:rsid w:val="2C1A344C"/>
    <w:rsid w:val="2C6A3B32"/>
    <w:rsid w:val="2CBF4056"/>
    <w:rsid w:val="2D5A308D"/>
    <w:rsid w:val="2DE0049D"/>
    <w:rsid w:val="2E04418C"/>
    <w:rsid w:val="2E4F29BA"/>
    <w:rsid w:val="2EDC1978"/>
    <w:rsid w:val="2F0002A5"/>
    <w:rsid w:val="2F2C11F4"/>
    <w:rsid w:val="2FC20393"/>
    <w:rsid w:val="30336AA1"/>
    <w:rsid w:val="303E6692"/>
    <w:rsid w:val="30C7353B"/>
    <w:rsid w:val="31031137"/>
    <w:rsid w:val="313A6116"/>
    <w:rsid w:val="317B12D5"/>
    <w:rsid w:val="31B53A1B"/>
    <w:rsid w:val="31DA7289"/>
    <w:rsid w:val="323F3D9E"/>
    <w:rsid w:val="3288705C"/>
    <w:rsid w:val="32B32986"/>
    <w:rsid w:val="32B819E9"/>
    <w:rsid w:val="32E26DC2"/>
    <w:rsid w:val="339A10EE"/>
    <w:rsid w:val="33A930DF"/>
    <w:rsid w:val="33DF0185"/>
    <w:rsid w:val="33E11149"/>
    <w:rsid w:val="33F7209D"/>
    <w:rsid w:val="345750E7"/>
    <w:rsid w:val="34B1635B"/>
    <w:rsid w:val="34F05697"/>
    <w:rsid w:val="34F66936"/>
    <w:rsid w:val="351C025B"/>
    <w:rsid w:val="35201DBF"/>
    <w:rsid w:val="352275ED"/>
    <w:rsid w:val="353532A7"/>
    <w:rsid w:val="354451F6"/>
    <w:rsid w:val="357E1EAF"/>
    <w:rsid w:val="35D26BA4"/>
    <w:rsid w:val="3667057B"/>
    <w:rsid w:val="36DA41D7"/>
    <w:rsid w:val="37181A8D"/>
    <w:rsid w:val="37396C2E"/>
    <w:rsid w:val="379C7F3C"/>
    <w:rsid w:val="38EC419A"/>
    <w:rsid w:val="38F117B0"/>
    <w:rsid w:val="391B5D22"/>
    <w:rsid w:val="393A3157"/>
    <w:rsid w:val="398B750F"/>
    <w:rsid w:val="39953C60"/>
    <w:rsid w:val="399D2894"/>
    <w:rsid w:val="39E7F248"/>
    <w:rsid w:val="3A383036"/>
    <w:rsid w:val="3AC9681B"/>
    <w:rsid w:val="3B331C0C"/>
    <w:rsid w:val="3B637A44"/>
    <w:rsid w:val="3B94048E"/>
    <w:rsid w:val="3BB573D6"/>
    <w:rsid w:val="3BE1308D"/>
    <w:rsid w:val="3BE73CA1"/>
    <w:rsid w:val="3C30688F"/>
    <w:rsid w:val="3C8D6020"/>
    <w:rsid w:val="3C9C602C"/>
    <w:rsid w:val="3CD410E8"/>
    <w:rsid w:val="3CEE277E"/>
    <w:rsid w:val="3D683932"/>
    <w:rsid w:val="3D7E61D4"/>
    <w:rsid w:val="3D876F25"/>
    <w:rsid w:val="3DCE0F5F"/>
    <w:rsid w:val="3E18158D"/>
    <w:rsid w:val="3EC55271"/>
    <w:rsid w:val="3ED22285"/>
    <w:rsid w:val="3F4741C0"/>
    <w:rsid w:val="3F9A0FE5"/>
    <w:rsid w:val="3FC71B41"/>
    <w:rsid w:val="3FD817B0"/>
    <w:rsid w:val="3FF004C9"/>
    <w:rsid w:val="40A97719"/>
    <w:rsid w:val="40F75FE2"/>
    <w:rsid w:val="40FE0F0E"/>
    <w:rsid w:val="410F45E0"/>
    <w:rsid w:val="42047C4F"/>
    <w:rsid w:val="429635C2"/>
    <w:rsid w:val="42B1270A"/>
    <w:rsid w:val="43472B51"/>
    <w:rsid w:val="43654DE2"/>
    <w:rsid w:val="43784FA8"/>
    <w:rsid w:val="43A724C3"/>
    <w:rsid w:val="43BE1D55"/>
    <w:rsid w:val="43ED6AEB"/>
    <w:rsid w:val="459F0946"/>
    <w:rsid w:val="45AB2CE7"/>
    <w:rsid w:val="47095B5A"/>
    <w:rsid w:val="47323074"/>
    <w:rsid w:val="4791712D"/>
    <w:rsid w:val="47DF6783"/>
    <w:rsid w:val="47FD74D9"/>
    <w:rsid w:val="48A531BC"/>
    <w:rsid w:val="48A82615"/>
    <w:rsid w:val="49441866"/>
    <w:rsid w:val="498542A3"/>
    <w:rsid w:val="4A9F5593"/>
    <w:rsid w:val="4AD170FA"/>
    <w:rsid w:val="4B212FC5"/>
    <w:rsid w:val="4B93264B"/>
    <w:rsid w:val="4BE42D18"/>
    <w:rsid w:val="4BF94369"/>
    <w:rsid w:val="4C4F6AC2"/>
    <w:rsid w:val="4CAC181F"/>
    <w:rsid w:val="4CCE6466"/>
    <w:rsid w:val="4CF52B39"/>
    <w:rsid w:val="4D057181"/>
    <w:rsid w:val="4D5D6036"/>
    <w:rsid w:val="4DA04E1A"/>
    <w:rsid w:val="4DE82D2A"/>
    <w:rsid w:val="4E664005"/>
    <w:rsid w:val="4F2105C9"/>
    <w:rsid w:val="4FF43C08"/>
    <w:rsid w:val="4FFFC714"/>
    <w:rsid w:val="505B2CF4"/>
    <w:rsid w:val="506B404D"/>
    <w:rsid w:val="50772E93"/>
    <w:rsid w:val="50C32E25"/>
    <w:rsid w:val="511B236F"/>
    <w:rsid w:val="515F00FB"/>
    <w:rsid w:val="51E930F9"/>
    <w:rsid w:val="525562C9"/>
    <w:rsid w:val="526D3681"/>
    <w:rsid w:val="52B83A56"/>
    <w:rsid w:val="52CA104C"/>
    <w:rsid w:val="52F205FF"/>
    <w:rsid w:val="530C6EEC"/>
    <w:rsid w:val="53FC0266"/>
    <w:rsid w:val="540457C5"/>
    <w:rsid w:val="54DE35DF"/>
    <w:rsid w:val="551F6EAD"/>
    <w:rsid w:val="553D37F7"/>
    <w:rsid w:val="55F32CF9"/>
    <w:rsid w:val="563D5BDD"/>
    <w:rsid w:val="56480DDE"/>
    <w:rsid w:val="56CC2F05"/>
    <w:rsid w:val="56CD3385"/>
    <w:rsid w:val="571F468D"/>
    <w:rsid w:val="575907F5"/>
    <w:rsid w:val="576C3917"/>
    <w:rsid w:val="576C677A"/>
    <w:rsid w:val="579E4222"/>
    <w:rsid w:val="57AD2F12"/>
    <w:rsid w:val="57BF22F9"/>
    <w:rsid w:val="586F0B97"/>
    <w:rsid w:val="58860AF4"/>
    <w:rsid w:val="58A3441E"/>
    <w:rsid w:val="58B920CE"/>
    <w:rsid w:val="59AF0EDB"/>
    <w:rsid w:val="59C3765C"/>
    <w:rsid w:val="5A5E52E5"/>
    <w:rsid w:val="5AC33B31"/>
    <w:rsid w:val="5B597015"/>
    <w:rsid w:val="5B950775"/>
    <w:rsid w:val="5B971EE8"/>
    <w:rsid w:val="5BFEFD3D"/>
    <w:rsid w:val="5C8F6A67"/>
    <w:rsid w:val="5CBA091B"/>
    <w:rsid w:val="5CBF13B1"/>
    <w:rsid w:val="5CDA3F6E"/>
    <w:rsid w:val="5CE01ECD"/>
    <w:rsid w:val="5CE71F58"/>
    <w:rsid w:val="5CF50FC0"/>
    <w:rsid w:val="5D0440B1"/>
    <w:rsid w:val="5D304592"/>
    <w:rsid w:val="5D7F3288"/>
    <w:rsid w:val="5DB13F27"/>
    <w:rsid w:val="5E7304C3"/>
    <w:rsid w:val="5E9071F2"/>
    <w:rsid w:val="5EB1094D"/>
    <w:rsid w:val="5EBA3244"/>
    <w:rsid w:val="5F1D67DA"/>
    <w:rsid w:val="5FBBCCB0"/>
    <w:rsid w:val="6013292E"/>
    <w:rsid w:val="60792383"/>
    <w:rsid w:val="608B6C69"/>
    <w:rsid w:val="60C121DF"/>
    <w:rsid w:val="6115403D"/>
    <w:rsid w:val="612E4DEA"/>
    <w:rsid w:val="615176FB"/>
    <w:rsid w:val="615F33A8"/>
    <w:rsid w:val="61A531AA"/>
    <w:rsid w:val="624F635A"/>
    <w:rsid w:val="62562817"/>
    <w:rsid w:val="62CA07F9"/>
    <w:rsid w:val="62EC6826"/>
    <w:rsid w:val="633D4076"/>
    <w:rsid w:val="63457DCB"/>
    <w:rsid w:val="63460E91"/>
    <w:rsid w:val="63505495"/>
    <w:rsid w:val="63870CDC"/>
    <w:rsid w:val="65646FAF"/>
    <w:rsid w:val="65956B60"/>
    <w:rsid w:val="65B01FF0"/>
    <w:rsid w:val="65E71DFF"/>
    <w:rsid w:val="663108CB"/>
    <w:rsid w:val="670E2073"/>
    <w:rsid w:val="67FD2690"/>
    <w:rsid w:val="680A2B7C"/>
    <w:rsid w:val="682841F2"/>
    <w:rsid w:val="683C5592"/>
    <w:rsid w:val="68D41810"/>
    <w:rsid w:val="68F72AE2"/>
    <w:rsid w:val="690B543E"/>
    <w:rsid w:val="69146EF9"/>
    <w:rsid w:val="69BD345C"/>
    <w:rsid w:val="69BD4C13"/>
    <w:rsid w:val="69CA7330"/>
    <w:rsid w:val="6A1759F2"/>
    <w:rsid w:val="6A4032F4"/>
    <w:rsid w:val="6A8E1340"/>
    <w:rsid w:val="6A943649"/>
    <w:rsid w:val="6A9B4A2F"/>
    <w:rsid w:val="6AE81B2B"/>
    <w:rsid w:val="6C2052C5"/>
    <w:rsid w:val="6C213360"/>
    <w:rsid w:val="6C434ABC"/>
    <w:rsid w:val="6C7041BF"/>
    <w:rsid w:val="6C764A01"/>
    <w:rsid w:val="6D3B1054"/>
    <w:rsid w:val="6D767A5D"/>
    <w:rsid w:val="6D963831"/>
    <w:rsid w:val="6DA36008"/>
    <w:rsid w:val="6E241705"/>
    <w:rsid w:val="6E390158"/>
    <w:rsid w:val="6E924DD5"/>
    <w:rsid w:val="6F0F44B3"/>
    <w:rsid w:val="6F1121E7"/>
    <w:rsid w:val="6F637CD1"/>
    <w:rsid w:val="6F814935"/>
    <w:rsid w:val="6FE16F3E"/>
    <w:rsid w:val="700B2536"/>
    <w:rsid w:val="7044544C"/>
    <w:rsid w:val="7082300A"/>
    <w:rsid w:val="70D5195F"/>
    <w:rsid w:val="711A0B9D"/>
    <w:rsid w:val="712E5597"/>
    <w:rsid w:val="714257E0"/>
    <w:rsid w:val="7188057A"/>
    <w:rsid w:val="71C167E0"/>
    <w:rsid w:val="71E3036C"/>
    <w:rsid w:val="71E37C51"/>
    <w:rsid w:val="71E40F3B"/>
    <w:rsid w:val="720512DD"/>
    <w:rsid w:val="7239424D"/>
    <w:rsid w:val="723B6D39"/>
    <w:rsid w:val="729826F5"/>
    <w:rsid w:val="72BC581F"/>
    <w:rsid w:val="7334788E"/>
    <w:rsid w:val="735E7467"/>
    <w:rsid w:val="73B43190"/>
    <w:rsid w:val="73D74A3E"/>
    <w:rsid w:val="74165098"/>
    <w:rsid w:val="74616CC7"/>
    <w:rsid w:val="74C7103C"/>
    <w:rsid w:val="74CC0400"/>
    <w:rsid w:val="74D459D4"/>
    <w:rsid w:val="75765687"/>
    <w:rsid w:val="75870946"/>
    <w:rsid w:val="75C74AC8"/>
    <w:rsid w:val="75F95862"/>
    <w:rsid w:val="7610431D"/>
    <w:rsid w:val="764514DD"/>
    <w:rsid w:val="7667E3AC"/>
    <w:rsid w:val="77085693"/>
    <w:rsid w:val="771F3DFF"/>
    <w:rsid w:val="776E264D"/>
    <w:rsid w:val="7795BD04"/>
    <w:rsid w:val="77DB50D5"/>
    <w:rsid w:val="78401CB2"/>
    <w:rsid w:val="784D6B4A"/>
    <w:rsid w:val="785B21C7"/>
    <w:rsid w:val="78AF3E17"/>
    <w:rsid w:val="796B01E8"/>
    <w:rsid w:val="798C412C"/>
    <w:rsid w:val="79F532FD"/>
    <w:rsid w:val="79F62616"/>
    <w:rsid w:val="7A1577D4"/>
    <w:rsid w:val="7A1B7E60"/>
    <w:rsid w:val="7A4D419D"/>
    <w:rsid w:val="7A5F6302"/>
    <w:rsid w:val="7B05430A"/>
    <w:rsid w:val="7B400143"/>
    <w:rsid w:val="7B512241"/>
    <w:rsid w:val="7B544D8C"/>
    <w:rsid w:val="7B6969A9"/>
    <w:rsid w:val="7C414335"/>
    <w:rsid w:val="7C4C0626"/>
    <w:rsid w:val="7D24527D"/>
    <w:rsid w:val="7D55561D"/>
    <w:rsid w:val="7D63567A"/>
    <w:rsid w:val="7D693AF7"/>
    <w:rsid w:val="7D957F29"/>
    <w:rsid w:val="7D9D1A88"/>
    <w:rsid w:val="7EE157E5"/>
    <w:rsid w:val="7EFD6D34"/>
    <w:rsid w:val="7F0B3D14"/>
    <w:rsid w:val="7F17671C"/>
    <w:rsid w:val="7FB4040F"/>
    <w:rsid w:val="7FBB56F2"/>
    <w:rsid w:val="7FBE18C3"/>
    <w:rsid w:val="7FDB2F0E"/>
    <w:rsid w:val="7FDF044B"/>
    <w:rsid w:val="92A501D3"/>
    <w:rsid w:val="C75695D1"/>
    <w:rsid w:val="E35F3A06"/>
    <w:rsid w:val="EFB7FA05"/>
    <w:rsid w:val="FC6F8E8B"/>
    <w:rsid w:val="FD5F53D8"/>
    <w:rsid w:val="FDFFAD6C"/>
    <w:rsid w:val="FFEBC155"/>
    <w:rsid w:val="FFF5B8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spacing w:before="340" w:after="330" w:line="576" w:lineRule="auto"/>
      <w:outlineLvl w:val="0"/>
    </w:pPr>
    <w:rPr>
      <w:rFonts w:eastAsia="Arial Unicode MS"/>
      <w:b/>
      <w:bCs/>
      <w:kern w:val="44"/>
      <w:sz w:val="44"/>
      <w:szCs w:val="44"/>
    </w:rPr>
  </w:style>
  <w:style w:type="paragraph" w:styleId="4">
    <w:name w:val="heading 2"/>
    <w:basedOn w:val="1"/>
    <w:next w:val="1"/>
    <w:uiPriority w:val="0"/>
    <w:pPr>
      <w:keepNext/>
      <w:keepLines/>
      <w:spacing w:before="260" w:after="260" w:line="416" w:lineRule="auto"/>
      <w:outlineLvl w:val="1"/>
    </w:pPr>
    <w:rPr>
      <w:rFonts w:ascii="Arial" w:hAnsi="Arial" w:eastAsia="黑体"/>
      <w:b/>
      <w:bCs/>
      <w:sz w:val="32"/>
      <w:szCs w:val="32"/>
    </w:rPr>
  </w:style>
  <w:style w:type="character" w:default="1" w:styleId="22">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80" w:lineRule="exact"/>
      <w:jc w:val="center"/>
    </w:pPr>
    <w:rPr>
      <w:rFonts w:ascii="方正仿宋_GB2312" w:eastAsia="方正仿宋_GB2312"/>
      <w:sz w:val="44"/>
    </w:rPr>
  </w:style>
  <w:style w:type="paragraph" w:styleId="5">
    <w:name w:val="index 5"/>
    <w:basedOn w:val="1"/>
    <w:next w:val="1"/>
    <w:qFormat/>
    <w:uiPriority w:val="0"/>
    <w:pPr>
      <w:ind w:left="1680"/>
    </w:p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Indent"/>
    <w:basedOn w:val="1"/>
    <w:next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Date"/>
    <w:basedOn w:val="1"/>
    <w:next w:val="1"/>
    <w:link w:val="26"/>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next w:val="5"/>
    <w:link w:val="27"/>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qFormat/>
    <w:uiPriority w:val="0"/>
    <w:pPr>
      <w:spacing w:after="120" w:line="480" w:lineRule="auto"/>
    </w:pPr>
    <w:rPr>
      <w:rFonts w:eastAsia="方正仿宋简体"/>
      <w:sz w:val="32"/>
    </w:rPr>
  </w:style>
  <w:style w:type="paragraph" w:styleId="17">
    <w:name w:val="Normal (Web)"/>
    <w:basedOn w:val="1"/>
    <w:link w:val="29"/>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8"/>
    <w:next w:val="1"/>
    <w:qFormat/>
    <w:uiPriority w:val="0"/>
    <w:pPr>
      <w:ind w:left="0" w:firstLine="420"/>
    </w:pPr>
    <w:rPr>
      <w:rFonts w:ascii="仿宋_GB2312" w:eastAsia="仿宋_GB2312" w:cs="仿宋_GB231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Theme"/>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basedOn w:val="22"/>
    <w:qFormat/>
    <w:uiPriority w:val="0"/>
    <w:rPr>
      <w:color w:val="0000FF"/>
      <w:u w:val="single"/>
    </w:rPr>
  </w:style>
  <w:style w:type="character" w:customStyle="1" w:styleId="26">
    <w:name w:val=" Char Char"/>
    <w:basedOn w:val="22"/>
    <w:link w:val="10"/>
    <w:qFormat/>
    <w:uiPriority w:val="0"/>
    <w:rPr>
      <w:rFonts w:eastAsia="宋体"/>
      <w:kern w:val="2"/>
      <w:sz w:val="21"/>
      <w:szCs w:val="24"/>
      <w:lang w:val="en-US" w:eastAsia="zh-CN" w:bidi="ar-SA"/>
    </w:rPr>
  </w:style>
  <w:style w:type="character" w:customStyle="1" w:styleId="27">
    <w:name w:val=" Char Char1"/>
    <w:basedOn w:val="22"/>
    <w:link w:val="13"/>
    <w:qFormat/>
    <w:uiPriority w:val="0"/>
    <w:rPr>
      <w:rFonts w:eastAsia="宋体"/>
      <w:kern w:val="2"/>
      <w:sz w:val="18"/>
      <w:szCs w:val="18"/>
      <w:lang w:val="en-US" w:eastAsia="zh-CN" w:bidi="ar-SA"/>
    </w:rPr>
  </w:style>
  <w:style w:type="character" w:customStyle="1" w:styleId="28">
    <w:name w:val=" Char Char2"/>
    <w:basedOn w:val="22"/>
    <w:link w:val="14"/>
    <w:qFormat/>
    <w:uiPriority w:val="0"/>
    <w:rPr>
      <w:rFonts w:eastAsia="宋体"/>
      <w:kern w:val="2"/>
      <w:sz w:val="18"/>
      <w:szCs w:val="18"/>
      <w:lang w:val="en-US" w:eastAsia="zh-CN" w:bidi="ar-SA"/>
    </w:rPr>
  </w:style>
  <w:style w:type="character" w:customStyle="1" w:styleId="29">
    <w:name w:val="普通(网站) Char"/>
    <w:basedOn w:val="22"/>
    <w:link w:val="17"/>
    <w:qFormat/>
    <w:uiPriority w:val="0"/>
    <w:rPr>
      <w:rFonts w:ascii="宋体" w:hAnsi="宋体" w:eastAsia="宋体" w:cs="宋体"/>
      <w:sz w:val="24"/>
      <w:szCs w:val="24"/>
      <w:lang w:val="en-US" w:eastAsia="zh-CN" w:bidi="ar-SA"/>
    </w:rPr>
  </w:style>
  <w:style w:type="paragraph" w:customStyle="1" w:styleId="30">
    <w:name w:val="Heading1"/>
    <w:basedOn w:val="1"/>
    <w:next w:val="1"/>
    <w:qFormat/>
    <w:uiPriority w:val="0"/>
    <w:pPr>
      <w:keepNext/>
      <w:keepLines/>
      <w:spacing w:before="340" w:after="330" w:line="576" w:lineRule="auto"/>
      <w:jc w:val="both"/>
      <w:textAlignment w:val="baseline"/>
    </w:pPr>
    <w:rPr>
      <w:rFonts w:ascii="Calibri" w:hAnsi="Calibri" w:eastAsia="黑体"/>
      <w:kern w:val="44"/>
      <w:sz w:val="32"/>
      <w:szCs w:val="24"/>
      <w:lang w:val="en-US" w:eastAsia="zh-CN" w:bidi="ar-SA"/>
    </w:rPr>
  </w:style>
  <w:style w:type="character" w:customStyle="1" w:styleId="31">
    <w:name w:val="font12"/>
    <w:basedOn w:val="22"/>
    <w:qFormat/>
    <w:uiPriority w:val="0"/>
    <w:rPr>
      <w:sz w:val="24"/>
      <w:szCs w:val="24"/>
    </w:rPr>
  </w:style>
  <w:style w:type="paragraph" w:customStyle="1" w:styleId="32">
    <w:name w:val="style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34">
    <w:name w:val="0"/>
    <w:basedOn w:val="1"/>
    <w:qFormat/>
    <w:uiPriority w:val="0"/>
    <w:pPr>
      <w:widowControl/>
      <w:spacing w:before="100" w:beforeAutospacing="1" w:after="100" w:afterAutospacing="1"/>
      <w:jc w:val="left"/>
    </w:pPr>
    <w:rPr>
      <w:rFonts w:ascii="ms sun" w:hAnsi="ms sun" w:cs="宋体"/>
      <w:color w:val="000000"/>
      <w:kern w:val="0"/>
      <w:sz w:val="18"/>
      <w:szCs w:val="18"/>
    </w:rPr>
  </w:style>
  <w:style w:type="paragraph" w:customStyle="1" w:styleId="35">
    <w:name w:val="样式1"/>
    <w:basedOn w:val="1"/>
    <w:qFormat/>
    <w:uiPriority w:val="0"/>
    <w:pPr>
      <w:spacing w:line="592" w:lineRule="exact"/>
      <w:ind w:firstLine="200" w:firstLineChars="200"/>
    </w:pPr>
    <w:rPr>
      <w:rFonts w:eastAsia="方正仿宋简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56</Pages>
  <Words>8668</Words>
  <Characters>8698</Characters>
  <Lines>119</Lines>
  <Paragraphs>33</Paragraphs>
  <TotalTime>68</TotalTime>
  <ScaleCrop>false</ScaleCrop>
  <LinksUpToDate>false</LinksUpToDate>
  <CharactersWithSpaces>8853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2021-11-30T16:31:00Z</dcterms:created>
  <dc:creator>湖南省劳动和社会保障厅  文印室</dc:creator>
  <cp:lastModifiedBy>成</cp:lastModifiedBy>
  <cp:lastPrinted>2024-11-13T08:09:24Z</cp:lastPrinted>
  <dcterms:modified xsi:type="dcterms:W3CDTF">2024-11-13T08:11:06Z</dcterms:modified>
  <dc:title>湘劳社工字〔2006〕8号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72C3B4E7C9504F7F9F88FAFCA5DCA860_13</vt:lpwstr>
  </property>
</Properties>
</file>