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80" w:lineRule="exact"/>
        <w:jc w:val="left"/>
        <w:textAlignment w:val="auto"/>
        <w:rPr>
          <w:rFonts w:ascii="黑体" w:hAnsi="黑体" w:eastAsia="黑体" w:cs="黑体"/>
        </w:rPr>
      </w:pPr>
      <w:bookmarkStart w:id="0" w:name="_GoBack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1</w:t>
      </w:r>
    </w:p>
    <w:p>
      <w:pPr>
        <w:widowControl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度事业单位职称评审职数申报核准汇总表</w:t>
      </w:r>
    </w:p>
    <w:p>
      <w:pPr>
        <w:widowControl/>
        <w:spacing w:before="156" w:beforeLines="50"/>
        <w:jc w:val="left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 xml:space="preserve">填报单位（盖章）：                        填报人：             联系电话： </w:t>
      </w:r>
    </w:p>
    <w:p>
      <w:pPr>
        <w:widowControl/>
        <w:ind w:firstLine="4200" w:firstLineChars="2100"/>
        <w:jc w:val="left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 xml:space="preserve">复核人： </w:t>
      </w:r>
    </w:p>
    <w:p>
      <w:pPr>
        <w:widowControl/>
        <w:ind w:firstLine="4200" w:firstLineChars="2100"/>
        <w:jc w:val="left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 xml:space="preserve">批准人： </w:t>
      </w:r>
    </w:p>
    <w:p>
      <w:pPr>
        <w:widowControl/>
        <w:ind w:firstLine="5600" w:firstLineChars="2800"/>
        <w:jc w:val="left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 xml:space="preserve">填报日期     年    月    日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502"/>
        <w:gridCol w:w="35"/>
        <w:gridCol w:w="537"/>
        <w:gridCol w:w="537"/>
        <w:gridCol w:w="274"/>
        <w:gridCol w:w="263"/>
        <w:gridCol w:w="537"/>
        <w:gridCol w:w="230"/>
        <w:gridCol w:w="307"/>
        <w:gridCol w:w="537"/>
        <w:gridCol w:w="186"/>
        <w:gridCol w:w="351"/>
        <w:gridCol w:w="537"/>
        <w:gridCol w:w="142"/>
        <w:gridCol w:w="395"/>
        <w:gridCol w:w="537"/>
        <w:gridCol w:w="98"/>
        <w:gridCol w:w="439"/>
        <w:gridCol w:w="537"/>
        <w:gridCol w:w="54"/>
        <w:gridCol w:w="483"/>
        <w:gridCol w:w="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6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按结构比例核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准职称数</w:t>
            </w:r>
          </w:p>
        </w:tc>
        <w:tc>
          <w:tcPr>
            <w:tcW w:w="16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现有职称人数</w:t>
            </w:r>
          </w:p>
        </w:tc>
        <w:tc>
          <w:tcPr>
            <w:tcW w:w="16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实聘人数</w:t>
            </w:r>
          </w:p>
        </w:tc>
        <w:tc>
          <w:tcPr>
            <w:tcW w:w="16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未聘人数</w:t>
            </w:r>
          </w:p>
        </w:tc>
        <w:tc>
          <w:tcPr>
            <w:tcW w:w="16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空余岗位数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正高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副高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正高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副高</w:t>
            </w:r>
          </w:p>
        </w:tc>
        <w:tc>
          <w:tcPr>
            <w:tcW w:w="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正高</w:t>
            </w:r>
          </w:p>
        </w:tc>
        <w:tc>
          <w:tcPr>
            <w:tcW w:w="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副高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正高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副高</w:t>
            </w:r>
          </w:p>
        </w:tc>
        <w:tc>
          <w:tcPr>
            <w:tcW w:w="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正高</w:t>
            </w:r>
          </w:p>
        </w:tc>
        <w:tc>
          <w:tcPr>
            <w:tcW w:w="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副高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   计</w:t>
            </w:r>
          </w:p>
        </w:tc>
        <w:tc>
          <w:tcPr>
            <w:tcW w:w="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40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单位申报数及核准数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8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38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申报系列 </w:t>
            </w:r>
          </w:p>
        </w:tc>
        <w:tc>
          <w:tcPr>
            <w:tcW w:w="30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申报数</w:t>
            </w:r>
          </w:p>
        </w:tc>
        <w:tc>
          <w:tcPr>
            <w:tcW w:w="30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核准数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8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正高</w:t>
            </w: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副高</w:t>
            </w: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正高</w:t>
            </w: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副高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   计</w:t>
            </w:r>
          </w:p>
        </w:tc>
        <w:tc>
          <w:tcPr>
            <w:tcW w:w="1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市职改办意见</w:t>
            </w:r>
          </w:p>
        </w:tc>
        <w:tc>
          <w:tcPr>
            <w:tcW w:w="756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共核准：评审职数正高    名，副高    名，中级    名。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经办人：          复核人：           批准人：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盖章</w:t>
            </w:r>
          </w:p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    月   日</w:t>
            </w:r>
          </w:p>
        </w:tc>
      </w:tr>
    </w:tbl>
    <w:p>
      <w:pPr>
        <w:widowControl/>
        <w:spacing w:before="156" w:beforeLines="50"/>
        <w:ind w:left="752" w:hanging="752" w:hangingChars="342"/>
        <w:jc w:val="left"/>
        <w:rPr>
          <w:rFonts w:ascii="楷体_GB2312" w:hAnsi="楷体_GB2312" w:eastAsia="楷体_GB2312" w:cs="楷体_GB2312"/>
          <w:sz w:val="22"/>
          <w:szCs w:val="2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</w:rPr>
        <w:t xml:space="preserve">注：1．此表一式 2份（一份存市职改办，一份存填报单位），由各县市区、市直各单位填写并报送市职改办（附excel 格式电子文档）。 </w:t>
      </w:r>
    </w:p>
    <w:p>
      <w:pPr>
        <w:widowControl/>
        <w:ind w:left="701" w:leftChars="200" w:hanging="281" w:hangingChars="128"/>
        <w:jc w:val="left"/>
        <w:rPr>
          <w:rFonts w:ascii="楷体_GB2312" w:hAnsi="楷体_GB2312" w:eastAsia="楷体_GB2312" w:cs="楷体_GB2312"/>
          <w:sz w:val="22"/>
          <w:szCs w:val="2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</w:rPr>
        <w:t>2．“按结构比例核准职称数”、“现有职称人数”、“实聘人数”和“空余岗位数”填报依据为提交表格前一日的事业单位人事管理部门核准的《</w:t>
      </w: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  <w:lang w:eastAsia="zh-CN"/>
        </w:rPr>
        <w:t>岳阳市</w:t>
      </w: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</w:rPr>
        <w:t>事业单位人员岗位</w:t>
      </w: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  <w:lang w:eastAsia="zh-CN"/>
        </w:rPr>
        <w:t>设置及人员实时聘用情况认定</w:t>
      </w: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</w:rPr>
        <w:t xml:space="preserve">表》。各单位“未聘人数”须包括职称评审通过但未聘人员数。 </w:t>
      </w:r>
    </w:p>
    <w:p>
      <w:pPr>
        <w:widowControl/>
        <w:ind w:firstLine="440" w:firstLineChars="200"/>
        <w:jc w:val="left"/>
        <w:rPr>
          <w:rFonts w:ascii="楷体_GB2312" w:hAnsi="楷体_GB2312" w:eastAsia="楷体_GB2312" w:cs="楷体_GB2312"/>
          <w:color w:val="000000"/>
          <w:kern w:val="0"/>
          <w:sz w:val="22"/>
          <w:szCs w:val="2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</w:rPr>
        <w:t>3．“现有职称人数”、“实聘人数”填写不包括“双肩挑”和管理岗位有职称人员。</w:t>
      </w:r>
    </w:p>
    <w:p>
      <w:pPr>
        <w:widowControl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br w:type="page"/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p>
      <w:pPr>
        <w:widowControl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kern w:val="0"/>
          <w:sz w:val="36"/>
          <w:szCs w:val="36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kern w:val="0"/>
          <w:sz w:val="36"/>
          <w:szCs w:val="36"/>
        </w:rPr>
        <w:t>年度事业单位政工专业职称评审职数申报核准表</w:t>
      </w:r>
    </w:p>
    <w:p>
      <w:pPr>
        <w:widowControl/>
        <w:spacing w:before="156" w:beforeLines="50"/>
        <w:jc w:val="left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 xml:space="preserve">填报单位（盖章）：                        填报人：             联系电话： </w:t>
      </w:r>
    </w:p>
    <w:p>
      <w:pPr>
        <w:widowControl/>
        <w:ind w:firstLine="4200" w:firstLineChars="2100"/>
        <w:jc w:val="left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 xml:space="preserve">复核人： </w:t>
      </w:r>
    </w:p>
    <w:p>
      <w:pPr>
        <w:widowControl/>
        <w:ind w:firstLine="4200" w:firstLineChars="2100"/>
        <w:jc w:val="left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 xml:space="preserve">批准人： </w:t>
      </w:r>
    </w:p>
    <w:p>
      <w:pPr>
        <w:widowControl/>
        <w:ind w:firstLine="5100" w:firstLineChars="2550"/>
        <w:jc w:val="left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 xml:space="preserve">填报日期     年    月    日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504"/>
        <w:gridCol w:w="24"/>
        <w:gridCol w:w="527"/>
        <w:gridCol w:w="528"/>
        <w:gridCol w:w="528"/>
        <w:gridCol w:w="528"/>
        <w:gridCol w:w="528"/>
        <w:gridCol w:w="528"/>
        <w:gridCol w:w="528"/>
        <w:gridCol w:w="529"/>
        <w:gridCol w:w="527"/>
        <w:gridCol w:w="529"/>
        <w:gridCol w:w="528"/>
        <w:gridCol w:w="528"/>
        <w:gridCol w:w="528"/>
        <w:gridCol w:w="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按结构比例核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准政工职称数</w:t>
            </w:r>
          </w:p>
        </w:tc>
        <w:tc>
          <w:tcPr>
            <w:tcW w:w="1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现有政工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职称人数</w:t>
            </w: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实聘政工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职称人数</w:t>
            </w:r>
          </w:p>
        </w:tc>
        <w:tc>
          <w:tcPr>
            <w:tcW w:w="1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未聘政工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职称人数</w:t>
            </w: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政工空余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岗位数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正高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副高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正高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副高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正高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副高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正高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副高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正高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副高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   计</w:t>
            </w:r>
          </w:p>
        </w:tc>
        <w:tc>
          <w:tcPr>
            <w:tcW w:w="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3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申报数及核准数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301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1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申报数</w:t>
            </w:r>
          </w:p>
        </w:tc>
        <w:tc>
          <w:tcPr>
            <w:tcW w:w="3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核准数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301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正高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副高</w:t>
            </w: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正高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副高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3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3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3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3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   计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  <w:jc w:val="center"/>
        </w:trPr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市职改办意见</w:t>
            </w:r>
          </w:p>
        </w:tc>
        <w:tc>
          <w:tcPr>
            <w:tcW w:w="74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共核准：评审职数正高    名，副高    名，中级    名。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经办人：          复核人：           批准人：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盖章</w:t>
            </w:r>
          </w:p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    月   日</w:t>
            </w:r>
          </w:p>
        </w:tc>
      </w:tr>
    </w:tbl>
    <w:p>
      <w:pPr>
        <w:widowControl/>
        <w:spacing w:before="156" w:beforeLines="50"/>
        <w:ind w:left="752" w:hanging="752" w:hangingChars="342"/>
        <w:rPr>
          <w:rFonts w:ascii="楷体_GB2312" w:hAnsi="楷体_GB2312" w:eastAsia="楷体_GB2312" w:cs="楷体_GB2312"/>
          <w:sz w:val="22"/>
          <w:szCs w:val="2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</w:rPr>
        <w:t xml:space="preserve">注：1．此表一式2份（一份市职改办，一份存填报单位），由各县市区、市直各单位填写并报送市职改办（附excel 格式电子文档）。 </w:t>
      </w:r>
    </w:p>
    <w:p>
      <w:pPr>
        <w:widowControl/>
        <w:ind w:left="739" w:leftChars="200" w:hanging="319" w:hangingChars="145"/>
        <w:rPr>
          <w:rFonts w:ascii="楷体_GB2312" w:hAnsi="楷体_GB2312" w:eastAsia="楷体_GB2312" w:cs="楷体_GB2312"/>
          <w:sz w:val="22"/>
          <w:szCs w:val="2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</w:rPr>
        <w:t>2．“按结构比例核准政工职称数”、“现有政工职称人数”、“实聘政工职称人数”和“政工空余岗位数”填报依据为提交表格前一日的事业单位人事管理部门核准的《</w:t>
      </w: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  <w:lang w:eastAsia="zh-CN"/>
        </w:rPr>
        <w:t>岳阳市</w:t>
      </w: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</w:rPr>
        <w:t>事业单位人员岗位</w:t>
      </w: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  <w:lang w:eastAsia="zh-CN"/>
        </w:rPr>
        <w:t>设置及人员实时聘用情况认定</w:t>
      </w: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</w:rPr>
        <w:t>表》。各单位“未聘人数”须包括职称评审通过但未聘人员数。</w:t>
      </w:r>
    </w:p>
    <w:p>
      <w:pPr>
        <w:widowControl/>
        <w:jc w:val="left"/>
        <w:rPr>
          <w:rFonts w:ascii="方正黑体简体" w:hAnsi="方正黑体简体" w:eastAsia="方正黑体简体" w:cs="方正黑体简体"/>
          <w:color w:val="000000"/>
          <w:kern w:val="0"/>
          <w:sz w:val="31"/>
          <w:szCs w:val="31"/>
        </w:rPr>
      </w:pPr>
    </w:p>
    <w:p>
      <w:pPr>
        <w:widowControl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附件3-1</w:t>
      </w:r>
    </w:p>
    <w:p>
      <w:pPr>
        <w:widowControl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spacing w:val="-23"/>
          <w:kern w:val="0"/>
          <w:sz w:val="36"/>
          <w:szCs w:val="36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3"/>
          <w:kern w:val="0"/>
          <w:sz w:val="36"/>
          <w:szCs w:val="36"/>
        </w:rPr>
        <w:t>年度事业单位特殊情况高级职称评审职数申报核准表</w:t>
      </w:r>
    </w:p>
    <w:p>
      <w:pPr>
        <w:widowControl/>
        <w:spacing w:before="156" w:beforeLines="50"/>
        <w:jc w:val="left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 xml:space="preserve">填报单位（盖章）：                        填报人：             联系电话： </w:t>
      </w:r>
    </w:p>
    <w:p>
      <w:pPr>
        <w:widowControl/>
        <w:ind w:firstLine="4200" w:firstLineChars="2100"/>
        <w:jc w:val="left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 xml:space="preserve">复核人： </w:t>
      </w:r>
    </w:p>
    <w:p>
      <w:pPr>
        <w:widowControl/>
        <w:ind w:firstLine="4200" w:firstLineChars="2100"/>
        <w:jc w:val="left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 xml:space="preserve">批准人： </w:t>
      </w:r>
    </w:p>
    <w:p>
      <w:pPr>
        <w:widowControl/>
        <w:ind w:firstLine="5100" w:firstLineChars="2550"/>
        <w:jc w:val="left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 xml:space="preserve">填报日期     年    月    日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741"/>
        <w:gridCol w:w="741"/>
        <w:gridCol w:w="741"/>
        <w:gridCol w:w="742"/>
        <w:gridCol w:w="741"/>
        <w:gridCol w:w="742"/>
        <w:gridCol w:w="741"/>
        <w:gridCol w:w="742"/>
        <w:gridCol w:w="741"/>
        <w:gridCol w:w="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0" w:hRule="atLeast"/>
          <w:jc w:val="center"/>
        </w:trPr>
        <w:tc>
          <w:tcPr>
            <w:tcW w:w="19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按结构比例核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准高级职称数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实聘人数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未聘人数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超岗情况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申报类别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2" w:hRule="atLeast"/>
          <w:jc w:val="center"/>
        </w:trPr>
        <w:tc>
          <w:tcPr>
            <w:tcW w:w="1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正高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副高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正高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副高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正高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副高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正高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副高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正高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副高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2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2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2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   计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2" w:hRule="atLeast"/>
          <w:jc w:val="center"/>
        </w:trPr>
        <w:tc>
          <w:tcPr>
            <w:tcW w:w="938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单位申报数及省职改办核准数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2" w:hRule="atLeast"/>
          <w:jc w:val="center"/>
        </w:trPr>
        <w:tc>
          <w:tcPr>
            <w:tcW w:w="19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482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申报系列</w:t>
            </w:r>
          </w:p>
        </w:tc>
        <w:tc>
          <w:tcPr>
            <w:tcW w:w="2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申报数</w:t>
            </w:r>
          </w:p>
        </w:tc>
        <w:tc>
          <w:tcPr>
            <w:tcW w:w="29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核准数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2" w:hRule="atLeast"/>
          <w:jc w:val="center"/>
        </w:trPr>
        <w:tc>
          <w:tcPr>
            <w:tcW w:w="1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2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正高 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副高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正高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副高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2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2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2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   计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40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省职改办意见</w:t>
            </w:r>
          </w:p>
        </w:tc>
        <w:tc>
          <w:tcPr>
            <w:tcW w:w="74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共核准：评审职数正高    名，副高    名。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经办人：          复核人：           批准人：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盖章</w:t>
            </w:r>
          </w:p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    月   日</w:t>
            </w:r>
          </w:p>
        </w:tc>
      </w:tr>
    </w:tbl>
    <w:p>
      <w:pPr>
        <w:widowControl/>
        <w:spacing w:before="156" w:beforeLines="50"/>
        <w:ind w:left="752" w:hanging="752" w:hangingChars="342"/>
        <w:rPr>
          <w:rFonts w:ascii="楷体_GB2312" w:hAnsi="楷体_GB2312" w:eastAsia="楷体_GB2312" w:cs="楷体_GB2312"/>
          <w:sz w:val="22"/>
          <w:szCs w:val="2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</w:rPr>
        <w:t xml:space="preserve">注：1．此表一式3份（一份存省职改办，一份存市职改办，一份存填报单位），由各县市区、市直各单位填写并报送市职改办汇总后报送省职改办（附excel 格式电子文档）。 </w:t>
      </w:r>
    </w:p>
    <w:p>
      <w:pPr>
        <w:widowControl/>
        <w:numPr>
          <w:ilvl w:val="0"/>
          <w:numId w:val="1"/>
        </w:numPr>
        <w:ind w:left="739" w:leftChars="200" w:hanging="319" w:hangingChars="145"/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</w:rPr>
        <w:t>“按结构比例核准高级职称数”、“实聘人数”和“超岗情况”填报依据为提交表格前一日的事业单位人事管理部门核准的《</w:t>
      </w: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  <w:lang w:eastAsia="zh-CN"/>
        </w:rPr>
        <w:t>岳阳市</w:t>
      </w: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</w:rPr>
        <w:t>事业单位人员岗位</w:t>
      </w: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  <w:lang w:eastAsia="zh-CN"/>
        </w:rPr>
        <w:t>设置及人员实时聘用情况认定</w:t>
      </w: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</w:rPr>
        <w:t xml:space="preserve">表》。各单位“未聘人数”须包括高级职称评审通过但未聘人员数。 </w:t>
      </w:r>
    </w:p>
    <w:p>
      <w:pPr>
        <w:widowControl/>
        <w:numPr>
          <w:ilvl w:val="0"/>
          <w:numId w:val="1"/>
        </w:numPr>
        <w:ind w:left="739" w:leftChars="200" w:hanging="319" w:hangingChars="145"/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</w:rPr>
        <w:t>“实聘人数”填写不包括“双肩挑”和管理岗位有职称人员。</w:t>
      </w:r>
    </w:p>
    <w:p>
      <w:pPr>
        <w:widowControl/>
        <w:numPr>
          <w:ilvl w:val="0"/>
          <w:numId w:val="1"/>
        </w:numPr>
        <w:ind w:left="739" w:leftChars="200" w:hanging="319" w:hangingChars="145"/>
        <w:rPr>
          <w:rFonts w:ascii="楷体_GB2312" w:hAnsi="楷体_GB2312" w:eastAsia="楷体_GB2312" w:cs="楷体_GB2312"/>
          <w:color w:val="000000"/>
          <w:kern w:val="0"/>
          <w:sz w:val="22"/>
          <w:szCs w:val="2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</w:rPr>
        <w:t>此表分类别分别填报，申报类别为：</w:t>
      </w:r>
      <w:r>
        <w:rPr>
          <w:rFonts w:ascii="楷体_GB2312" w:hAnsi="楷体_GB2312" w:eastAsia="楷体_GB2312" w:cs="楷体_GB2312"/>
          <w:color w:val="000000"/>
          <w:kern w:val="0"/>
          <w:sz w:val="22"/>
          <w:szCs w:val="22"/>
        </w:rPr>
        <w:t>“</w:t>
      </w: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</w:rPr>
        <w:t>急需紧缺人才</w:t>
      </w:r>
      <w:r>
        <w:rPr>
          <w:rFonts w:ascii="楷体_GB2312" w:hAnsi="楷体_GB2312" w:eastAsia="楷体_GB2312" w:cs="楷体_GB2312"/>
          <w:color w:val="000000"/>
          <w:kern w:val="0"/>
          <w:sz w:val="22"/>
          <w:szCs w:val="22"/>
        </w:rPr>
        <w:t>”“</w:t>
      </w: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</w:rPr>
        <w:t>境外引进人才</w:t>
      </w:r>
      <w:r>
        <w:rPr>
          <w:rFonts w:ascii="楷体_GB2312" w:hAnsi="楷体_GB2312" w:eastAsia="楷体_GB2312" w:cs="楷体_GB2312"/>
          <w:color w:val="000000"/>
          <w:kern w:val="0"/>
          <w:sz w:val="22"/>
          <w:szCs w:val="22"/>
        </w:rPr>
        <w:t>”“</w:t>
      </w: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</w:rPr>
        <w:t>博士后科研人员</w:t>
      </w:r>
      <w:r>
        <w:rPr>
          <w:rFonts w:ascii="楷体_GB2312" w:hAnsi="楷体_GB2312" w:eastAsia="楷体_GB2312" w:cs="楷体_GB2312"/>
          <w:color w:val="000000"/>
          <w:kern w:val="0"/>
          <w:sz w:val="22"/>
          <w:szCs w:val="22"/>
        </w:rPr>
        <w:t>”“</w:t>
      </w: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</w:rPr>
        <w:t>长期扎根基层人才</w:t>
      </w:r>
      <w:r>
        <w:rPr>
          <w:rFonts w:ascii="楷体_GB2312" w:hAnsi="楷体_GB2312" w:eastAsia="楷体_GB2312" w:cs="楷体_GB2312"/>
          <w:color w:val="000000"/>
          <w:kern w:val="0"/>
          <w:sz w:val="22"/>
          <w:szCs w:val="22"/>
        </w:rPr>
        <w:t>”</w:t>
      </w: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</w:rPr>
        <w:t>。</w:t>
      </w:r>
    </w:p>
    <w:p>
      <w:pPr>
        <w:widowControl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br w:type="page"/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附件3-2</w:t>
      </w:r>
    </w:p>
    <w:p>
      <w:pPr>
        <w:widowControl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spacing w:val="-23"/>
          <w:kern w:val="0"/>
          <w:sz w:val="36"/>
          <w:szCs w:val="36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3"/>
          <w:kern w:val="0"/>
          <w:sz w:val="36"/>
          <w:szCs w:val="36"/>
        </w:rPr>
        <w:t>年度事业单位特殊情况中级职称评审职数申报核准表</w:t>
      </w:r>
    </w:p>
    <w:p>
      <w:pPr>
        <w:widowControl/>
        <w:spacing w:before="156" w:beforeLines="50"/>
        <w:jc w:val="left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 xml:space="preserve">填报单位（盖章）：                        填报人：             联系电话： </w:t>
      </w:r>
    </w:p>
    <w:p>
      <w:pPr>
        <w:widowControl/>
        <w:ind w:firstLine="4200" w:firstLineChars="2100"/>
        <w:jc w:val="left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 xml:space="preserve">复核人： </w:t>
      </w:r>
    </w:p>
    <w:p>
      <w:pPr>
        <w:widowControl/>
        <w:ind w:firstLine="4200" w:firstLineChars="2100"/>
        <w:jc w:val="left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 xml:space="preserve">批准人： </w:t>
      </w:r>
    </w:p>
    <w:p>
      <w:pPr>
        <w:widowControl/>
        <w:ind w:firstLine="5100" w:firstLineChars="2550"/>
        <w:jc w:val="left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 xml:space="preserve">填报日期     年    月    日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1482"/>
        <w:gridCol w:w="1483"/>
        <w:gridCol w:w="1483"/>
        <w:gridCol w:w="1483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0" w:hRule="atLeast"/>
          <w:jc w:val="center"/>
        </w:trPr>
        <w:tc>
          <w:tcPr>
            <w:tcW w:w="19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按结构比例核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准中级职称数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实聘人数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未聘人数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超岗情况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申报类别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2" w:hRule="atLeast"/>
          <w:jc w:val="center"/>
        </w:trPr>
        <w:tc>
          <w:tcPr>
            <w:tcW w:w="1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2" w:hRule="atLeast"/>
          <w:jc w:val="center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2" w:hRule="atLeast"/>
          <w:jc w:val="center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2" w:hRule="atLeast"/>
          <w:jc w:val="center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   计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2" w:hRule="atLeast"/>
          <w:jc w:val="center"/>
        </w:trPr>
        <w:tc>
          <w:tcPr>
            <w:tcW w:w="9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单位申报数及市职改办核准数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4" w:hRule="atLeast"/>
          <w:jc w:val="center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申报系列</w:t>
            </w: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申报数</w:t>
            </w:r>
          </w:p>
        </w:tc>
        <w:tc>
          <w:tcPr>
            <w:tcW w:w="29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核准数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2" w:hRule="atLeast"/>
          <w:jc w:val="center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2" w:hRule="atLeast"/>
          <w:jc w:val="center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2" w:hRule="atLeast"/>
          <w:jc w:val="center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   计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40" w:hRule="atLeast"/>
          <w:jc w:val="center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市职改办意见</w:t>
            </w:r>
          </w:p>
        </w:tc>
        <w:tc>
          <w:tcPr>
            <w:tcW w:w="7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共核准：评审职数中级      名。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经办人：          复核人：           批准人：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盖章</w:t>
            </w:r>
          </w:p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    月    日</w:t>
            </w:r>
          </w:p>
        </w:tc>
      </w:tr>
    </w:tbl>
    <w:p>
      <w:pPr>
        <w:widowControl/>
        <w:spacing w:before="156" w:beforeLines="50"/>
        <w:ind w:left="752" w:hanging="752" w:hangingChars="342"/>
        <w:rPr>
          <w:rFonts w:ascii="楷体_GB2312" w:hAnsi="楷体_GB2312" w:eastAsia="楷体_GB2312" w:cs="楷体_GB2312"/>
          <w:sz w:val="22"/>
          <w:szCs w:val="2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</w:rPr>
        <w:t xml:space="preserve">注：1．此表一式2份（一份存市职改办，一份存填报单位），由各县市区、市直各单位填写并报送市职改办（附excel 格式电子文档）。 </w:t>
      </w:r>
    </w:p>
    <w:p>
      <w:pPr>
        <w:widowControl/>
        <w:numPr>
          <w:ilvl w:val="0"/>
          <w:numId w:val="2"/>
        </w:numP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</w:rPr>
        <w:t>“按结构比例核准中级职称数”、“实聘人数”和“超岗情况”填报依据为提交表格前一日的事业单位人事管理部门核准的《</w:t>
      </w: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  <w:lang w:eastAsia="zh-CN"/>
        </w:rPr>
        <w:t>岳阳市</w:t>
      </w: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</w:rPr>
        <w:t>事业单位人员岗位</w:t>
      </w: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  <w:lang w:eastAsia="zh-CN"/>
        </w:rPr>
        <w:t>设置及人员实时聘用情况认定</w:t>
      </w: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</w:rPr>
        <w:t xml:space="preserve">表》。各单位“未聘人数”须包括中级职称评审通过但未聘人员数。 </w:t>
      </w:r>
    </w:p>
    <w:p>
      <w:pPr>
        <w:widowControl/>
        <w:numPr>
          <w:ilvl w:val="0"/>
          <w:numId w:val="2"/>
        </w:numPr>
        <w:ind w:left="739" w:leftChars="200" w:hanging="319" w:hangingChars="145"/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</w:rPr>
        <w:t>“实聘人数”填写不包括“双肩挑”和管理岗位有职称人员。</w:t>
      </w:r>
    </w:p>
    <w:p>
      <w:pPr>
        <w:widowControl/>
        <w:numPr>
          <w:ilvl w:val="0"/>
          <w:numId w:val="2"/>
        </w:numPr>
        <w:ind w:left="739" w:leftChars="200" w:hanging="319" w:hangingChars="145"/>
        <w:rPr>
          <w:rFonts w:ascii="楷体_GB2312" w:hAnsi="楷体_GB2312" w:eastAsia="楷体_GB2312" w:cs="楷体_GB2312"/>
          <w:color w:val="000000"/>
          <w:kern w:val="0"/>
          <w:sz w:val="22"/>
          <w:szCs w:val="2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</w:rPr>
        <w:t>此表分类别分别填报，申报类别为：</w:t>
      </w:r>
      <w:r>
        <w:rPr>
          <w:rFonts w:ascii="楷体_GB2312" w:hAnsi="楷体_GB2312" w:eastAsia="楷体_GB2312" w:cs="楷体_GB2312"/>
          <w:color w:val="000000"/>
          <w:kern w:val="0"/>
          <w:sz w:val="22"/>
          <w:szCs w:val="22"/>
        </w:rPr>
        <w:t>“</w:t>
      </w: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</w:rPr>
        <w:t>急需紧缺人才</w:t>
      </w:r>
      <w:r>
        <w:rPr>
          <w:rFonts w:ascii="楷体_GB2312" w:hAnsi="楷体_GB2312" w:eastAsia="楷体_GB2312" w:cs="楷体_GB2312"/>
          <w:color w:val="000000"/>
          <w:kern w:val="0"/>
          <w:sz w:val="22"/>
          <w:szCs w:val="22"/>
        </w:rPr>
        <w:t>”“</w:t>
      </w: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</w:rPr>
        <w:t>境外引进人才</w:t>
      </w:r>
      <w:r>
        <w:rPr>
          <w:rFonts w:ascii="楷体_GB2312" w:hAnsi="楷体_GB2312" w:eastAsia="楷体_GB2312" w:cs="楷体_GB2312"/>
          <w:color w:val="000000"/>
          <w:kern w:val="0"/>
          <w:sz w:val="22"/>
          <w:szCs w:val="22"/>
        </w:rPr>
        <w:t>”“</w:t>
      </w: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</w:rPr>
        <w:t>博士后科研人员</w:t>
      </w:r>
      <w:r>
        <w:rPr>
          <w:rFonts w:ascii="楷体_GB2312" w:hAnsi="楷体_GB2312" w:eastAsia="楷体_GB2312" w:cs="楷体_GB2312"/>
          <w:color w:val="000000"/>
          <w:kern w:val="0"/>
          <w:sz w:val="22"/>
          <w:szCs w:val="22"/>
        </w:rPr>
        <w:t>”“</w:t>
      </w: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</w:rPr>
        <w:t>长期扎根基层人才</w:t>
      </w:r>
      <w:r>
        <w:rPr>
          <w:rFonts w:ascii="楷体_GB2312" w:hAnsi="楷体_GB2312" w:eastAsia="楷体_GB2312" w:cs="楷体_GB2312"/>
          <w:color w:val="000000"/>
          <w:kern w:val="0"/>
          <w:sz w:val="22"/>
          <w:szCs w:val="22"/>
        </w:rPr>
        <w:t>”</w:t>
      </w: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</w:rPr>
        <w:t>。</w:t>
      </w:r>
    </w:p>
    <w:p>
      <w:pPr>
        <w:widowControl/>
        <w:jc w:val="left"/>
        <w:rPr>
          <w:rFonts w:hint="eastAsia" w:ascii="黑体" w:hAnsi="黑体" w:eastAsia="黑体" w:cs="黑体"/>
          <w:color w:val="000000"/>
          <w:kern w:val="0"/>
          <w:sz w:val="31"/>
          <w:szCs w:val="31"/>
        </w:rPr>
      </w:pPr>
    </w:p>
    <w:p>
      <w:pPr>
        <w:widowControl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附件3-3</w:t>
      </w:r>
    </w:p>
    <w:p>
      <w:pPr>
        <w:widowControl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年度事业单位特殊情况申报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高、中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级职称花名册</w:t>
      </w:r>
    </w:p>
    <w:p>
      <w:pPr>
        <w:widowControl/>
        <w:spacing w:before="156" w:beforeLines="50"/>
        <w:jc w:val="left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 xml:space="preserve">填报单位（盖章）：                        填报人：             联系电话： </w:t>
      </w:r>
    </w:p>
    <w:p>
      <w:pPr>
        <w:widowControl/>
        <w:ind w:firstLine="4200" w:firstLineChars="2100"/>
        <w:jc w:val="left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 xml:space="preserve">复核人： </w:t>
      </w:r>
    </w:p>
    <w:p>
      <w:pPr>
        <w:widowControl/>
        <w:ind w:firstLine="4200" w:firstLineChars="2100"/>
        <w:jc w:val="left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 xml:space="preserve">批准人： </w:t>
      </w:r>
    </w:p>
    <w:p>
      <w:pPr>
        <w:widowControl/>
        <w:ind w:firstLine="5100" w:firstLineChars="2550"/>
        <w:jc w:val="left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 xml:space="preserve">填报日期     年    月    日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8"/>
        <w:gridCol w:w="1199"/>
        <w:gridCol w:w="2178"/>
        <w:gridCol w:w="1438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10" w:hRule="atLeast"/>
          <w:jc w:val="center"/>
        </w:trPr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单位名称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身份证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拟申报职称名称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类别描述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4" w:hRule="atLeast"/>
          <w:jc w:val="center"/>
        </w:trPr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9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合计：     人。</w:t>
            </w:r>
          </w:p>
        </w:tc>
      </w:tr>
    </w:tbl>
    <w:p>
      <w:pPr>
        <w:widowControl/>
        <w:spacing w:before="156" w:beforeLines="50"/>
        <w:ind w:left="752" w:hanging="752" w:hangingChars="342"/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</w:rPr>
        <w:t>注：1．事业单位申报特殊情况高、中级职称评审职数时，该表附在专项报告后，由各县市区、市直各单位按申报级别分开填写并报送市职改办（附excel 格式电子文档），申报高级职称的由市职改办汇总后报送省职改办。</w:t>
      </w:r>
    </w:p>
    <w:p>
      <w:pPr>
        <w:widowControl/>
        <w:spacing w:before="156" w:beforeLines="50"/>
        <w:ind w:left="525" w:leftChars="250"/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</w:rPr>
        <w:t>2．类别描述为</w:t>
      </w:r>
      <w:r>
        <w:rPr>
          <w:rFonts w:ascii="楷体_GB2312" w:hAnsi="楷体_GB2312" w:eastAsia="楷体_GB2312" w:cs="楷体_GB2312"/>
          <w:color w:val="000000"/>
          <w:kern w:val="0"/>
          <w:sz w:val="22"/>
          <w:szCs w:val="22"/>
        </w:rPr>
        <w:t>:“</w:t>
      </w: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</w:rPr>
        <w:t>急需紧缺人才</w:t>
      </w:r>
      <w:r>
        <w:rPr>
          <w:rFonts w:ascii="楷体_GB2312" w:hAnsi="楷体_GB2312" w:eastAsia="楷体_GB2312" w:cs="楷体_GB2312"/>
          <w:color w:val="000000"/>
          <w:kern w:val="0"/>
          <w:sz w:val="22"/>
          <w:szCs w:val="22"/>
        </w:rPr>
        <w:t>”“</w:t>
      </w: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</w:rPr>
        <w:t>境外引进人才</w:t>
      </w:r>
      <w:r>
        <w:rPr>
          <w:rFonts w:ascii="楷体_GB2312" w:hAnsi="楷体_GB2312" w:eastAsia="楷体_GB2312" w:cs="楷体_GB2312"/>
          <w:color w:val="000000"/>
          <w:kern w:val="0"/>
          <w:sz w:val="22"/>
          <w:szCs w:val="22"/>
        </w:rPr>
        <w:t>”“</w:t>
      </w: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</w:rPr>
        <w:t>博士后科研人员</w:t>
      </w:r>
      <w:r>
        <w:rPr>
          <w:rFonts w:ascii="楷体_GB2312" w:hAnsi="楷体_GB2312" w:eastAsia="楷体_GB2312" w:cs="楷体_GB2312"/>
          <w:color w:val="000000"/>
          <w:kern w:val="0"/>
          <w:sz w:val="22"/>
          <w:szCs w:val="22"/>
        </w:rPr>
        <w:t>”“</w:t>
      </w: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</w:rPr>
        <w:t>长期扎根基层人才</w:t>
      </w:r>
      <w:r>
        <w:rPr>
          <w:rFonts w:ascii="楷体_GB2312" w:hAnsi="楷体_GB2312" w:eastAsia="楷体_GB2312" w:cs="楷体_GB2312"/>
          <w:color w:val="000000"/>
          <w:kern w:val="0"/>
          <w:sz w:val="22"/>
          <w:szCs w:val="22"/>
        </w:rPr>
        <w:t>”</w:t>
      </w: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</w:rPr>
        <w:t>，其中</w:t>
      </w:r>
      <w:r>
        <w:rPr>
          <w:rFonts w:ascii="楷体_GB2312" w:hAnsi="楷体_GB2312" w:eastAsia="楷体_GB2312" w:cs="楷体_GB2312"/>
          <w:color w:val="000000"/>
          <w:kern w:val="0"/>
          <w:sz w:val="22"/>
          <w:szCs w:val="22"/>
        </w:rPr>
        <w:t>,“</w:t>
      </w: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</w:rPr>
        <w:t>急需紧缺人才</w:t>
      </w:r>
      <w:r>
        <w:rPr>
          <w:rFonts w:ascii="楷体_GB2312" w:hAnsi="楷体_GB2312" w:eastAsia="楷体_GB2312" w:cs="楷体_GB2312"/>
          <w:color w:val="000000"/>
          <w:kern w:val="0"/>
          <w:sz w:val="22"/>
          <w:szCs w:val="22"/>
        </w:rPr>
        <w:t>”</w:t>
      </w: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</w:rPr>
        <w:t>需标明</w:t>
      </w:r>
      <w:r>
        <w:rPr>
          <w:rFonts w:ascii="楷体_GB2312" w:hAnsi="楷体_GB2312" w:eastAsia="楷体_GB2312" w:cs="楷体_GB2312"/>
          <w:color w:val="000000"/>
          <w:kern w:val="0"/>
          <w:sz w:val="22"/>
          <w:szCs w:val="22"/>
        </w:rPr>
        <w:t>“</w:t>
      </w: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</w:rPr>
        <w:t>重大科研专项</w:t>
      </w:r>
      <w:r>
        <w:rPr>
          <w:rFonts w:ascii="楷体_GB2312" w:hAnsi="楷体_GB2312" w:eastAsia="楷体_GB2312" w:cs="楷体_GB2312"/>
          <w:color w:val="000000"/>
          <w:kern w:val="0"/>
          <w:sz w:val="22"/>
          <w:szCs w:val="22"/>
        </w:rPr>
        <w:t>”“</w:t>
      </w: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</w:rPr>
        <w:t>重点学科</w:t>
      </w:r>
      <w:r>
        <w:rPr>
          <w:rFonts w:ascii="楷体_GB2312" w:hAnsi="楷体_GB2312" w:eastAsia="楷体_GB2312" w:cs="楷体_GB2312"/>
          <w:color w:val="000000"/>
          <w:kern w:val="0"/>
          <w:sz w:val="22"/>
          <w:szCs w:val="22"/>
        </w:rPr>
        <w:t>”“</w:t>
      </w: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</w:rPr>
        <w:t>战略性新兴产业</w:t>
      </w:r>
      <w:r>
        <w:rPr>
          <w:rFonts w:ascii="楷体_GB2312" w:hAnsi="楷体_GB2312" w:eastAsia="楷体_GB2312" w:cs="楷体_GB2312"/>
          <w:color w:val="000000"/>
          <w:kern w:val="0"/>
          <w:sz w:val="22"/>
          <w:szCs w:val="22"/>
        </w:rPr>
        <w:t>”“</w:t>
      </w: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</w:rPr>
        <w:t>文艺领域</w:t>
      </w:r>
      <w:r>
        <w:rPr>
          <w:rFonts w:ascii="楷体_GB2312" w:hAnsi="楷体_GB2312" w:eastAsia="楷体_GB2312" w:cs="楷体_GB2312"/>
          <w:color w:val="000000"/>
          <w:kern w:val="0"/>
          <w:sz w:val="22"/>
          <w:szCs w:val="22"/>
        </w:rPr>
        <w:t>”</w:t>
      </w: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</w:rPr>
        <w:t>。</w:t>
      </w:r>
    </w:p>
    <w:p>
      <w:pPr>
        <w:widowControl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附件4-1</w:t>
      </w:r>
    </w:p>
    <w:p>
      <w:pPr>
        <w:widowControl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spacing w:val="-23"/>
          <w:kern w:val="0"/>
          <w:sz w:val="36"/>
          <w:szCs w:val="36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3"/>
          <w:kern w:val="0"/>
          <w:sz w:val="36"/>
          <w:szCs w:val="36"/>
        </w:rPr>
        <w:t>年度事业单位“退多补少”高级职称评审职数申报核准表</w:t>
      </w:r>
    </w:p>
    <w:p>
      <w:pPr>
        <w:widowControl/>
        <w:spacing w:before="156" w:beforeLines="50"/>
        <w:jc w:val="left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 xml:space="preserve">填报单位（盖章）：                        填报人：             联系电话： </w:t>
      </w:r>
    </w:p>
    <w:p>
      <w:pPr>
        <w:widowControl/>
        <w:ind w:firstLine="4200" w:firstLineChars="2100"/>
        <w:jc w:val="left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 xml:space="preserve">复核人： </w:t>
      </w:r>
    </w:p>
    <w:p>
      <w:pPr>
        <w:widowControl/>
        <w:ind w:firstLine="4200" w:firstLineChars="2100"/>
        <w:jc w:val="left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 xml:space="preserve">批准人： </w:t>
      </w:r>
    </w:p>
    <w:p>
      <w:pPr>
        <w:widowControl/>
        <w:ind w:firstLine="5200" w:firstLineChars="2600"/>
        <w:jc w:val="left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 xml:space="preserve">填报日期     年    月    日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741"/>
        <w:gridCol w:w="741"/>
        <w:gridCol w:w="741"/>
        <w:gridCol w:w="742"/>
        <w:gridCol w:w="741"/>
        <w:gridCol w:w="742"/>
        <w:gridCol w:w="741"/>
        <w:gridCol w:w="742"/>
        <w:gridCol w:w="741"/>
        <w:gridCol w:w="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按结构比例核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准高级职称数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实聘人数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未聘人数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超岗情况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年底前退休人数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正高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副高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正高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副高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正高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副高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正高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副高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正高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副高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   计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单位申报数及省职改办核准数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482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申报系列</w:t>
            </w:r>
          </w:p>
        </w:tc>
        <w:tc>
          <w:tcPr>
            <w:tcW w:w="2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申报数</w:t>
            </w:r>
          </w:p>
        </w:tc>
        <w:tc>
          <w:tcPr>
            <w:tcW w:w="29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核准数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2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正高 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副高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正高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副高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   计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  <w:jc w:val="center"/>
        </w:trPr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省职改办意见</w:t>
            </w:r>
          </w:p>
        </w:tc>
        <w:tc>
          <w:tcPr>
            <w:tcW w:w="74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共核准：评审职数正高    名，副高    名。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经办人：          复核人：           批准人：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盖章</w:t>
            </w:r>
          </w:p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    月   日</w:t>
            </w:r>
          </w:p>
        </w:tc>
      </w:tr>
    </w:tbl>
    <w:p>
      <w:pPr>
        <w:widowControl/>
        <w:spacing w:before="156" w:beforeLines="50" w:line="320" w:lineRule="exact"/>
        <w:ind w:left="752" w:hanging="752" w:hangingChars="342"/>
        <w:rPr>
          <w:rFonts w:ascii="楷体_GB2312" w:hAnsi="楷体_GB2312" w:eastAsia="楷体_GB2312" w:cs="楷体_GB2312"/>
          <w:color w:val="000000"/>
          <w:kern w:val="0"/>
          <w:sz w:val="22"/>
          <w:szCs w:val="2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</w:rPr>
        <w:t xml:space="preserve">注：1．此表一式3 份（一份存省职改办，一份存市职改办，一份存填报单位）附在专项报告后，由各县市区、市直各单位填写并报送市职改办汇总后报送省职改办（附excel 格式电子文档）。 </w:t>
      </w:r>
    </w:p>
    <w:p>
      <w:pPr>
        <w:widowControl/>
        <w:spacing w:before="156" w:beforeLines="50" w:line="320" w:lineRule="exact"/>
        <w:ind w:left="752" w:hanging="752" w:hangingChars="342"/>
        <w:rPr>
          <w:rFonts w:ascii="楷体_GB2312" w:hAnsi="楷体_GB2312" w:eastAsia="楷体_GB2312" w:cs="楷体_GB2312"/>
          <w:color w:val="000000"/>
          <w:kern w:val="0"/>
          <w:sz w:val="22"/>
          <w:szCs w:val="2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</w:rPr>
        <w:t>2.“按结构比例核准高级职称数”、“实聘人数”和“超岗情况”填报依据为提交表格前一日的事业单位人事管理部门核准的《</w:t>
      </w: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  <w:lang w:eastAsia="zh-CN"/>
        </w:rPr>
        <w:t>岳阳市</w:t>
      </w: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</w:rPr>
        <w:t>事业单位人员岗位</w:t>
      </w: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  <w:lang w:eastAsia="zh-CN"/>
        </w:rPr>
        <w:t>设置及人员实时聘用情况认定</w:t>
      </w: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</w:rPr>
        <w:t>表》。各单位“未聘人数”须包括高级职称评审通过但未聘人员数。</w:t>
      </w:r>
    </w:p>
    <w:p>
      <w:pPr>
        <w:widowControl/>
        <w:spacing w:before="156" w:beforeLines="50" w:line="320" w:lineRule="exact"/>
        <w:ind w:left="752" w:hanging="752" w:hangingChars="342"/>
        <w:rPr>
          <w:rFonts w:ascii="楷体_GB2312" w:hAnsi="楷体_GB2312" w:eastAsia="楷体_GB2312" w:cs="楷体_GB2312"/>
          <w:color w:val="000000"/>
          <w:kern w:val="0"/>
          <w:sz w:val="22"/>
          <w:szCs w:val="2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</w:rPr>
        <w:t>3.“实聘人数”填写不包括“双肩挑”和管理岗位有职称人员。</w:t>
      </w:r>
    </w:p>
    <w:p>
      <w:pPr>
        <w:widowControl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附件4-2</w:t>
      </w:r>
    </w:p>
    <w:p>
      <w:pPr>
        <w:widowControl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spacing w:val="-23"/>
          <w:kern w:val="0"/>
          <w:sz w:val="36"/>
          <w:szCs w:val="36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3"/>
          <w:kern w:val="0"/>
          <w:sz w:val="36"/>
          <w:szCs w:val="36"/>
        </w:rPr>
        <w:t>年度事业单位“退多补少”中级职称评审职数申报核准表</w:t>
      </w:r>
    </w:p>
    <w:p>
      <w:pPr>
        <w:widowControl/>
        <w:spacing w:before="156" w:beforeLines="50"/>
        <w:jc w:val="left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 xml:space="preserve">填报单位（盖章）：                        填报人：             联系电话： </w:t>
      </w:r>
    </w:p>
    <w:p>
      <w:pPr>
        <w:widowControl/>
        <w:ind w:firstLine="4200" w:firstLineChars="2100"/>
        <w:jc w:val="left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 xml:space="preserve">复核人： </w:t>
      </w:r>
    </w:p>
    <w:p>
      <w:pPr>
        <w:widowControl/>
        <w:ind w:firstLine="4200" w:firstLineChars="2100"/>
        <w:jc w:val="left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 xml:space="preserve">批准人： </w:t>
      </w:r>
    </w:p>
    <w:p>
      <w:pPr>
        <w:widowControl/>
        <w:ind w:firstLine="5200" w:firstLineChars="2600"/>
        <w:jc w:val="left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 xml:space="preserve">填报日期     年    月    日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1644"/>
        <w:gridCol w:w="1029"/>
        <w:gridCol w:w="277"/>
        <w:gridCol w:w="1475"/>
        <w:gridCol w:w="602"/>
        <w:gridCol w:w="874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0" w:hRule="atLeast"/>
          <w:jc w:val="center"/>
        </w:trPr>
        <w:tc>
          <w:tcPr>
            <w:tcW w:w="19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按结构比例核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准中级职称数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实聘人数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未聘人数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超岗情况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年底前退休人数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2" w:hRule="atLeast"/>
          <w:jc w:val="center"/>
        </w:trPr>
        <w:tc>
          <w:tcPr>
            <w:tcW w:w="1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2" w:hRule="atLeast"/>
          <w:jc w:val="center"/>
        </w:trPr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2" w:hRule="atLeast"/>
          <w:jc w:val="center"/>
        </w:trPr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2" w:hRule="atLeast"/>
          <w:jc w:val="center"/>
        </w:trPr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   计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2" w:hRule="atLeast"/>
          <w:jc w:val="center"/>
        </w:trPr>
        <w:tc>
          <w:tcPr>
            <w:tcW w:w="93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单位申报数及市职改办核准数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0" w:hRule="atLeast"/>
          <w:jc w:val="center"/>
        </w:trPr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267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申报系列</w:t>
            </w:r>
          </w:p>
        </w:tc>
        <w:tc>
          <w:tcPr>
            <w:tcW w:w="23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申报数</w:t>
            </w: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核准数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2" w:hRule="atLeast"/>
          <w:jc w:val="center"/>
        </w:trPr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7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2" w:hRule="atLeast"/>
          <w:jc w:val="center"/>
        </w:trPr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7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2" w:hRule="atLeast"/>
          <w:jc w:val="center"/>
        </w:trPr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7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2" w:hRule="atLeast"/>
          <w:jc w:val="center"/>
        </w:trPr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   计</w:t>
            </w:r>
          </w:p>
        </w:tc>
        <w:tc>
          <w:tcPr>
            <w:tcW w:w="267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196" w:hRule="atLeast"/>
          <w:jc w:val="center"/>
        </w:trPr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省职改办意见</w:t>
            </w:r>
          </w:p>
        </w:tc>
        <w:tc>
          <w:tcPr>
            <w:tcW w:w="73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共核准：评审职数中级    名。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经办人：          复核人：           批准人：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盖章</w:t>
            </w:r>
          </w:p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    月   日</w:t>
            </w:r>
          </w:p>
        </w:tc>
      </w:tr>
    </w:tbl>
    <w:p>
      <w:pPr>
        <w:widowControl/>
        <w:spacing w:before="156" w:beforeLines="50" w:line="320" w:lineRule="exact"/>
        <w:ind w:left="752" w:hanging="752" w:hangingChars="342"/>
        <w:rPr>
          <w:rFonts w:ascii="楷体_GB2312" w:hAnsi="楷体_GB2312" w:eastAsia="楷体_GB2312" w:cs="楷体_GB2312"/>
          <w:color w:val="000000"/>
          <w:kern w:val="0"/>
          <w:sz w:val="22"/>
          <w:szCs w:val="2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</w:rPr>
        <w:t xml:space="preserve">注：1．此表一式2 份（一份存市职改办，一份存填报单位）附在专项报告后，由各县市区、市直各单位填写并报送市职改办（附excel 格式电子文档）。 </w:t>
      </w:r>
    </w:p>
    <w:p>
      <w:pPr>
        <w:widowControl/>
        <w:spacing w:before="156" w:beforeLines="50" w:line="320" w:lineRule="exact"/>
        <w:ind w:left="752" w:hanging="752" w:hangingChars="342"/>
        <w:rPr>
          <w:rFonts w:ascii="楷体_GB2312" w:hAnsi="楷体_GB2312" w:eastAsia="楷体_GB2312" w:cs="楷体_GB2312"/>
          <w:color w:val="000000"/>
          <w:kern w:val="0"/>
          <w:sz w:val="22"/>
          <w:szCs w:val="2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</w:rPr>
        <w:t>2.“按结构比例核准中级职称数”、“实聘人数”和“超岗情况”填报依据为提交表格前一日的事业单位人事管理部门核准的《</w:t>
      </w: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  <w:lang w:eastAsia="zh-CN"/>
        </w:rPr>
        <w:t>岳阳市</w:t>
      </w: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</w:rPr>
        <w:t>事业单位人员岗位</w:t>
      </w: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  <w:lang w:eastAsia="zh-CN"/>
        </w:rPr>
        <w:t>设置及人员实时聘用情况认定</w:t>
      </w: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</w:rPr>
        <w:t>表》。各单位“未聘人数”须包括中级职称评审通过但未聘人员数。</w:t>
      </w:r>
    </w:p>
    <w:p>
      <w:pPr>
        <w:widowControl/>
        <w:spacing w:before="156" w:beforeLines="50" w:line="320" w:lineRule="exact"/>
        <w:ind w:left="752" w:hanging="752" w:hangingChars="342"/>
        <w:rPr>
          <w:rFonts w:ascii="楷体_GB2312" w:hAnsi="楷体_GB2312" w:eastAsia="楷体_GB2312" w:cs="楷体_GB2312"/>
          <w:color w:val="000000"/>
          <w:kern w:val="0"/>
          <w:sz w:val="22"/>
          <w:szCs w:val="2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</w:rPr>
        <w:t>3.“实聘人数”填写不包括“双肩挑”和管理岗位有职称人员。</w:t>
      </w:r>
    </w:p>
    <w:p>
      <w:pPr>
        <w:widowControl/>
        <w:spacing w:before="156" w:beforeLines="50" w:line="320" w:lineRule="exact"/>
        <w:ind w:left="752" w:hanging="752" w:hangingChars="342"/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</w:rPr>
      </w:pPr>
    </w:p>
    <w:p>
      <w:pPr>
        <w:widowControl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附件4-3</w:t>
      </w:r>
    </w:p>
    <w:p>
      <w:pPr>
        <w:widowControl/>
        <w:spacing w:before="156" w:beforeLines="50" w:after="156" w:afterLines="50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事业单位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高、中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级岗位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u w:val="single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年底前退休人员花名册</w:t>
      </w:r>
    </w:p>
    <w:p>
      <w:pPr>
        <w:widowControl/>
        <w:spacing w:before="312" w:beforeLines="100"/>
        <w:jc w:val="left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 xml:space="preserve">填报单位（盖章）：                        填报人：             联系电话： </w:t>
      </w:r>
    </w:p>
    <w:p>
      <w:pPr>
        <w:widowControl/>
        <w:ind w:firstLine="4200" w:firstLineChars="2100"/>
        <w:jc w:val="left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 xml:space="preserve">复核人： </w:t>
      </w:r>
    </w:p>
    <w:p>
      <w:pPr>
        <w:widowControl/>
        <w:ind w:firstLine="4200" w:firstLineChars="2100"/>
        <w:jc w:val="left"/>
        <w:rPr>
          <w:rFonts w:hint="eastAsia"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 xml:space="preserve">批准人： </w:t>
      </w:r>
    </w:p>
    <w:p>
      <w:pPr>
        <w:widowControl/>
        <w:ind w:firstLine="5200" w:firstLineChars="2600"/>
        <w:jc w:val="left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 xml:space="preserve">填报日期     年    月    日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8"/>
        <w:gridCol w:w="1199"/>
        <w:gridCol w:w="2178"/>
        <w:gridCol w:w="1438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单位名称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身份证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退休时间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现职称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合计：     人。</w:t>
            </w:r>
          </w:p>
        </w:tc>
      </w:tr>
    </w:tbl>
    <w:p>
      <w:pPr>
        <w:widowControl/>
        <w:spacing w:before="156" w:beforeLines="50"/>
        <w:ind w:left="752" w:hanging="752" w:hangingChars="342"/>
        <w:rPr>
          <w:rFonts w:ascii="楷体_GB2312" w:hAnsi="楷体_GB2312" w:eastAsia="楷体_GB2312" w:cs="楷体_GB2312"/>
          <w:color w:val="000000"/>
          <w:spacing w:val="-6"/>
          <w:kern w:val="0"/>
          <w:sz w:val="22"/>
          <w:szCs w:val="2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</w:rPr>
        <w:t>注：事业单位申报“退多补少”高、中级职称评审职数时，该表附在专项报告后，由各县市区、市直各单位按申报级别分开填写并报送市职改办（附excel 格式电子文档），申报高级职称的由市职改办汇总后报送省职改办。</w:t>
      </w:r>
    </w:p>
    <w:p>
      <w:pPr>
        <w:widowControl/>
        <w:spacing w:before="156" w:beforeLines="50"/>
        <w:ind w:left="1060" w:hanging="1060" w:hangingChars="342"/>
        <w:rPr>
          <w:rFonts w:ascii="方正黑体简体" w:hAnsi="方正黑体简体" w:eastAsia="方正黑体简体" w:cs="方正黑体简体"/>
          <w:color w:val="000000"/>
          <w:kern w:val="0"/>
          <w:sz w:val="31"/>
          <w:szCs w:val="31"/>
        </w:rPr>
      </w:pPr>
    </w:p>
    <w:p>
      <w:pPr>
        <w:widowControl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附件5</w:t>
      </w:r>
    </w:p>
    <w:p>
      <w:pPr>
        <w:widowControl/>
        <w:spacing w:line="52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年度事业单位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eastAsia="zh-CN"/>
        </w:rPr>
        <w:t>高、中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级职称评审职数申报专业备案表</w:t>
      </w:r>
    </w:p>
    <w:p>
      <w:pPr>
        <w:widowControl/>
        <w:spacing w:before="312" w:beforeLines="100"/>
        <w:jc w:val="left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 xml:space="preserve">填报单位（盖章）：                        填报人：             联系电话： </w:t>
      </w:r>
    </w:p>
    <w:p>
      <w:pPr>
        <w:widowControl/>
        <w:ind w:firstLine="4200" w:firstLineChars="2100"/>
        <w:jc w:val="left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 xml:space="preserve">复核人： </w:t>
      </w:r>
    </w:p>
    <w:p>
      <w:pPr>
        <w:widowControl/>
        <w:ind w:firstLine="4200" w:firstLineChars="2100"/>
        <w:jc w:val="left"/>
        <w:rPr>
          <w:rFonts w:hint="eastAsia"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 xml:space="preserve">批准人： </w:t>
      </w:r>
    </w:p>
    <w:p>
      <w:pPr>
        <w:widowControl/>
        <w:ind w:firstLine="5600" w:firstLineChars="2800"/>
        <w:jc w:val="left"/>
        <w:rPr>
          <w:rFonts w:hint="eastAsia"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填报日期     年    月    日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605"/>
        <w:gridCol w:w="604"/>
        <w:gridCol w:w="606"/>
        <w:gridCol w:w="1313"/>
        <w:gridCol w:w="542"/>
        <w:gridCol w:w="543"/>
        <w:gridCol w:w="542"/>
        <w:gridCol w:w="542"/>
        <w:gridCol w:w="542"/>
        <w:gridCol w:w="543"/>
        <w:gridCol w:w="543"/>
        <w:gridCol w:w="542"/>
        <w:gridCol w:w="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13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核准的评审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总职数</w:t>
            </w:r>
          </w:p>
        </w:tc>
        <w:tc>
          <w:tcPr>
            <w:tcW w:w="13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申报专业</w:t>
            </w:r>
          </w:p>
        </w:tc>
        <w:tc>
          <w:tcPr>
            <w:tcW w:w="1627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申报评审职数</w:t>
            </w:r>
          </w:p>
        </w:tc>
        <w:tc>
          <w:tcPr>
            <w:tcW w:w="1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评审职数类别</w:t>
            </w: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实际交材料数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9" w:hRule="atLeast"/>
          <w:jc w:val="center"/>
        </w:trPr>
        <w:tc>
          <w:tcPr>
            <w:tcW w:w="1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正高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副高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13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正高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副高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正高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副高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正高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副高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13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申报单位1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申报专业1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1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申报专业2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1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申报专业3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1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34"/>
                <w:kern w:val="0"/>
                <w:szCs w:val="21"/>
              </w:rPr>
              <w:t>......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13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申报单位2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申报专业1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1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申报专业2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1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申报专业3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1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34"/>
                <w:kern w:val="0"/>
                <w:szCs w:val="21"/>
              </w:rPr>
              <w:t>......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13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申报单位3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申报专业1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1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申报专业2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1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申报专业3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1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34"/>
                <w:kern w:val="0"/>
                <w:szCs w:val="21"/>
              </w:rPr>
              <w:t>......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34"/>
                <w:kern w:val="0"/>
                <w:sz w:val="24"/>
              </w:rPr>
              <w:t>......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34"/>
                <w:kern w:val="0"/>
                <w:sz w:val="24"/>
              </w:rPr>
              <w:t>.....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pacing w:val="-34"/>
                <w:kern w:val="0"/>
                <w:sz w:val="24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   计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before="156" w:beforeLines="50" w:line="240" w:lineRule="exact"/>
        <w:ind w:left="770" w:hanging="770" w:hangingChars="350"/>
        <w:rPr>
          <w:rFonts w:ascii="楷体_GB2312" w:hAnsi="楷体_GB2312" w:eastAsia="楷体_GB2312" w:cs="楷体_GB2312"/>
          <w:sz w:val="22"/>
          <w:szCs w:val="2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</w:rPr>
        <w:t xml:space="preserve">注：1．此表一式2份（提交高、中级职称材料时，一份存省、市职改办，一份交评审机构）由各县市区、市直各单位填写并报送市职改办；另请将 excel 格式电子文档报送市职改办。 </w:t>
      </w:r>
    </w:p>
    <w:p>
      <w:pPr>
        <w:autoSpaceDE w:val="0"/>
        <w:autoSpaceDN w:val="0"/>
        <w:adjustRightInd w:val="0"/>
        <w:ind w:firstLine="440" w:firstLineChars="200"/>
        <w:jc w:val="left"/>
        <w:rPr>
          <w:rFonts w:ascii="楷体_GB2312" w:hAnsi="楷体_GB2312" w:eastAsia="楷体_GB2312" w:cs="楷体_GB2312"/>
          <w:color w:val="000000"/>
          <w:kern w:val="0"/>
          <w:sz w:val="22"/>
          <w:szCs w:val="22"/>
        </w:rPr>
      </w:pPr>
      <w:r>
        <w:rPr>
          <w:rFonts w:ascii="楷体_GB2312" w:hAnsi="楷体_GB2312" w:eastAsia="楷体_GB2312" w:cs="楷体_GB2312"/>
          <w:color w:val="000000"/>
          <w:kern w:val="0"/>
          <w:sz w:val="22"/>
          <w:szCs w:val="22"/>
        </w:rPr>
        <w:t>2</w:t>
      </w: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</w:rPr>
        <w:t>.</w:t>
      </w:r>
      <w:r>
        <w:rPr>
          <w:rFonts w:ascii="楷体_GB2312" w:hAnsi="楷体_GB2312" w:eastAsia="楷体_GB2312" w:cs="楷体_GB2312"/>
          <w:color w:val="000000"/>
          <w:kern w:val="0"/>
          <w:sz w:val="22"/>
          <w:szCs w:val="22"/>
        </w:rPr>
        <w:t>“</w:t>
      </w: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</w:rPr>
        <w:t>申报专业</w:t>
      </w:r>
      <w:r>
        <w:rPr>
          <w:rFonts w:ascii="楷体_GB2312" w:hAnsi="楷体_GB2312" w:eastAsia="楷体_GB2312" w:cs="楷体_GB2312"/>
          <w:color w:val="000000"/>
          <w:kern w:val="0"/>
          <w:sz w:val="22"/>
          <w:szCs w:val="22"/>
        </w:rPr>
        <w:t>”</w:t>
      </w: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</w:rPr>
        <w:t>按</w:t>
      </w:r>
      <w:r>
        <w:rPr>
          <w:rFonts w:ascii="楷体_GB2312" w:hAnsi="楷体_GB2312" w:eastAsia="楷体_GB2312" w:cs="楷体_GB2312"/>
          <w:color w:val="000000"/>
          <w:kern w:val="0"/>
          <w:sz w:val="22"/>
          <w:szCs w:val="22"/>
        </w:rPr>
        <w:t>“</w:t>
      </w: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</w:rPr>
        <w:t>湖南职称与专家管理系统</w:t>
      </w:r>
      <w:r>
        <w:rPr>
          <w:rFonts w:ascii="楷体_GB2312" w:hAnsi="楷体_GB2312" w:eastAsia="楷体_GB2312" w:cs="楷体_GB2312"/>
          <w:color w:val="000000"/>
          <w:kern w:val="0"/>
          <w:sz w:val="22"/>
          <w:szCs w:val="22"/>
        </w:rPr>
        <w:t>”</w:t>
      </w: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</w:rPr>
        <w:t>中的分支专业名称规范填报。</w:t>
      </w:r>
    </w:p>
    <w:p>
      <w:pPr>
        <w:widowControl/>
        <w:spacing w:line="240" w:lineRule="exact"/>
        <w:ind w:left="741" w:leftChars="201" w:hanging="319" w:hangingChars="145"/>
        <w:rPr>
          <w:rFonts w:ascii="楷体_GB2312" w:hAnsi="楷体_GB2312" w:eastAsia="楷体_GB2312" w:cs="楷体_GB2312"/>
          <w:color w:val="000000"/>
          <w:kern w:val="0"/>
          <w:sz w:val="22"/>
          <w:szCs w:val="22"/>
        </w:rPr>
      </w:pPr>
      <w:r>
        <w:rPr>
          <w:rFonts w:ascii="楷体_GB2312" w:hAnsi="楷体_GB2312" w:eastAsia="楷体_GB2312" w:cs="楷体_GB2312"/>
          <w:color w:val="000000"/>
          <w:kern w:val="0"/>
          <w:sz w:val="22"/>
          <w:szCs w:val="22"/>
        </w:rPr>
        <w:t>3</w:t>
      </w: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</w:rPr>
        <w:t>.</w:t>
      </w:r>
      <w:r>
        <w:rPr>
          <w:rFonts w:ascii="楷体_GB2312" w:hAnsi="楷体_GB2312" w:eastAsia="楷体_GB2312" w:cs="楷体_GB2312"/>
          <w:color w:val="000000"/>
          <w:kern w:val="0"/>
          <w:sz w:val="22"/>
          <w:szCs w:val="22"/>
        </w:rPr>
        <w:t>“</w:t>
      </w: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</w:rPr>
        <w:t>评审职数类别</w:t>
      </w:r>
      <w:r>
        <w:rPr>
          <w:rFonts w:ascii="楷体_GB2312" w:hAnsi="楷体_GB2312" w:eastAsia="楷体_GB2312" w:cs="楷体_GB2312"/>
          <w:color w:val="000000"/>
          <w:kern w:val="0"/>
          <w:sz w:val="22"/>
          <w:szCs w:val="22"/>
        </w:rPr>
        <w:t>”</w:t>
      </w: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</w:rPr>
        <w:t>栏内，需标明</w:t>
      </w:r>
      <w:r>
        <w:rPr>
          <w:rFonts w:ascii="楷体_GB2312" w:hAnsi="楷体_GB2312" w:eastAsia="楷体_GB2312" w:cs="楷体_GB2312"/>
          <w:color w:val="000000"/>
          <w:kern w:val="0"/>
          <w:sz w:val="22"/>
          <w:szCs w:val="22"/>
        </w:rPr>
        <w:t>“</w:t>
      </w: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</w:rPr>
        <w:t>正常申报</w:t>
      </w:r>
      <w:r>
        <w:rPr>
          <w:rFonts w:ascii="楷体_GB2312" w:hAnsi="楷体_GB2312" w:eastAsia="楷体_GB2312" w:cs="楷体_GB2312"/>
          <w:color w:val="000000"/>
          <w:kern w:val="0"/>
          <w:sz w:val="22"/>
          <w:szCs w:val="22"/>
        </w:rPr>
        <w:t>”“</w:t>
      </w: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</w:rPr>
        <w:t>急需紧缺人才</w:t>
      </w:r>
      <w:r>
        <w:rPr>
          <w:rFonts w:ascii="楷体_GB2312" w:hAnsi="楷体_GB2312" w:eastAsia="楷体_GB2312" w:cs="楷体_GB2312"/>
          <w:color w:val="000000"/>
          <w:kern w:val="0"/>
          <w:sz w:val="22"/>
          <w:szCs w:val="22"/>
        </w:rPr>
        <w:t>”“</w:t>
      </w: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</w:rPr>
        <w:t>退多补少</w:t>
      </w:r>
      <w:r>
        <w:rPr>
          <w:rFonts w:ascii="楷体_GB2312" w:hAnsi="楷体_GB2312" w:eastAsia="楷体_GB2312" w:cs="楷体_GB2312"/>
          <w:color w:val="000000"/>
          <w:kern w:val="0"/>
          <w:sz w:val="22"/>
          <w:szCs w:val="22"/>
        </w:rPr>
        <w:t>”“</w:t>
      </w: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</w:rPr>
        <w:t>境外引进人才</w:t>
      </w:r>
      <w:r>
        <w:rPr>
          <w:rFonts w:ascii="楷体_GB2312" w:hAnsi="楷体_GB2312" w:eastAsia="楷体_GB2312" w:cs="楷体_GB2312"/>
          <w:color w:val="000000"/>
          <w:kern w:val="0"/>
          <w:sz w:val="22"/>
          <w:szCs w:val="22"/>
        </w:rPr>
        <w:t>”“</w:t>
      </w: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</w:rPr>
        <w:t>博士后科研人才</w:t>
      </w:r>
      <w:r>
        <w:rPr>
          <w:rFonts w:ascii="楷体_GB2312" w:hAnsi="楷体_GB2312" w:eastAsia="楷体_GB2312" w:cs="楷体_GB2312"/>
          <w:color w:val="000000"/>
          <w:kern w:val="0"/>
          <w:sz w:val="22"/>
          <w:szCs w:val="22"/>
        </w:rPr>
        <w:t>”“</w:t>
      </w: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</w:rPr>
        <w:t>长期扎根基层人才</w:t>
      </w:r>
      <w:r>
        <w:rPr>
          <w:rFonts w:ascii="楷体_GB2312" w:hAnsi="楷体_GB2312" w:eastAsia="楷体_GB2312" w:cs="楷体_GB2312"/>
          <w:color w:val="000000"/>
          <w:kern w:val="0"/>
          <w:sz w:val="22"/>
          <w:szCs w:val="22"/>
        </w:rPr>
        <w:t>”</w:t>
      </w:r>
      <w:r>
        <w:rPr>
          <w:rFonts w:hint="eastAsia" w:ascii="楷体_GB2312" w:hAnsi="楷体_GB2312" w:eastAsia="楷体_GB2312" w:cs="楷体_GB2312"/>
          <w:color w:val="000000"/>
          <w:kern w:val="0"/>
          <w:sz w:val="22"/>
          <w:szCs w:val="22"/>
        </w:rPr>
        <w:t>等。</w:t>
      </w:r>
    </w:p>
    <w:sectPr>
      <w:footerReference r:id="rId3" w:type="default"/>
      <w:pgSz w:w="11906" w:h="16838"/>
      <w:pgMar w:top="1531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1" w:usb1="080E0000" w:usb2="00000010" w:usb3="00000000" w:csb0="00040000" w:csb1="00000000"/>
  </w:font>
  <w:font w:name="方正黑体简体">
    <w:altName w:val="方正黑体_GBK"/>
    <w:panose1 w:val="02010601030101010101"/>
    <w:charset w:val="00"/>
    <w:family w:val="auto"/>
    <w:pitch w:val="default"/>
    <w:sig w:usb0="00000001" w:usb1="080E0000" w:usb2="0000001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cs="宋体"/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lang/>
                            </w:rPr>
                            <w:t>15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cs="宋体"/>
                        <w:sz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lang/>
                      </w:rPr>
                      <w:t>15</w: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44CF24"/>
    <w:multiLevelType w:val="singleLevel"/>
    <w:tmpl w:val="E444CF24"/>
    <w:lvl w:ilvl="0" w:tentative="0">
      <w:start w:val="2"/>
      <w:numFmt w:val="decimal"/>
      <w:suff w:val="nothing"/>
      <w:lvlText w:val="%1．"/>
      <w:lvlJc w:val="left"/>
      <w:pPr>
        <w:ind w:left="0" w:firstLine="0"/>
      </w:pPr>
    </w:lvl>
  </w:abstractNum>
  <w:abstractNum w:abstractNumId="1">
    <w:nsid w:val="4428623E"/>
    <w:multiLevelType w:val="singleLevel"/>
    <w:tmpl w:val="4428623E"/>
    <w:lvl w:ilvl="0" w:tentative="0">
      <w:start w:val="2"/>
      <w:numFmt w:val="decimal"/>
      <w:suff w:val="nothing"/>
      <w:lvlText w:val="%1．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1CA"/>
    <w:rsid w:val="00036EF0"/>
    <w:rsid w:val="000641CA"/>
    <w:rsid w:val="000719C4"/>
    <w:rsid w:val="00097381"/>
    <w:rsid w:val="000B7E3B"/>
    <w:rsid w:val="000D687E"/>
    <w:rsid w:val="001001FD"/>
    <w:rsid w:val="001307BC"/>
    <w:rsid w:val="00134FBA"/>
    <w:rsid w:val="0016396D"/>
    <w:rsid w:val="001863B9"/>
    <w:rsid w:val="001E34B9"/>
    <w:rsid w:val="001F425D"/>
    <w:rsid w:val="00274837"/>
    <w:rsid w:val="002D6D3A"/>
    <w:rsid w:val="002E754E"/>
    <w:rsid w:val="00307D48"/>
    <w:rsid w:val="003845F6"/>
    <w:rsid w:val="0038504F"/>
    <w:rsid w:val="003A140C"/>
    <w:rsid w:val="003D420A"/>
    <w:rsid w:val="00401D2A"/>
    <w:rsid w:val="00482CD8"/>
    <w:rsid w:val="004B2639"/>
    <w:rsid w:val="004C1716"/>
    <w:rsid w:val="0055318D"/>
    <w:rsid w:val="00563E74"/>
    <w:rsid w:val="00581776"/>
    <w:rsid w:val="005B3675"/>
    <w:rsid w:val="005E780F"/>
    <w:rsid w:val="005F4820"/>
    <w:rsid w:val="00634951"/>
    <w:rsid w:val="006609A5"/>
    <w:rsid w:val="006A1474"/>
    <w:rsid w:val="006B5A67"/>
    <w:rsid w:val="00766B26"/>
    <w:rsid w:val="00785BBA"/>
    <w:rsid w:val="007A705D"/>
    <w:rsid w:val="007C2560"/>
    <w:rsid w:val="007E77AD"/>
    <w:rsid w:val="00802A7E"/>
    <w:rsid w:val="00851868"/>
    <w:rsid w:val="008A4D06"/>
    <w:rsid w:val="009005DD"/>
    <w:rsid w:val="00902A71"/>
    <w:rsid w:val="00907A8C"/>
    <w:rsid w:val="00913D4C"/>
    <w:rsid w:val="0092479C"/>
    <w:rsid w:val="00936B52"/>
    <w:rsid w:val="009A110A"/>
    <w:rsid w:val="009C4654"/>
    <w:rsid w:val="00A01F3E"/>
    <w:rsid w:val="00A205DD"/>
    <w:rsid w:val="00A657F1"/>
    <w:rsid w:val="00A80DA1"/>
    <w:rsid w:val="00A839CB"/>
    <w:rsid w:val="00A960DC"/>
    <w:rsid w:val="00AC3480"/>
    <w:rsid w:val="00AE60FD"/>
    <w:rsid w:val="00AF6FD1"/>
    <w:rsid w:val="00B60272"/>
    <w:rsid w:val="00B76784"/>
    <w:rsid w:val="00B8036F"/>
    <w:rsid w:val="00C23FD4"/>
    <w:rsid w:val="00C8249A"/>
    <w:rsid w:val="00C94FB9"/>
    <w:rsid w:val="00CB04CD"/>
    <w:rsid w:val="00CC37BA"/>
    <w:rsid w:val="00D173EC"/>
    <w:rsid w:val="00D23CC7"/>
    <w:rsid w:val="00D43F00"/>
    <w:rsid w:val="00D75A38"/>
    <w:rsid w:val="00DD7F22"/>
    <w:rsid w:val="00E555CC"/>
    <w:rsid w:val="00E66F0F"/>
    <w:rsid w:val="00EA30A4"/>
    <w:rsid w:val="00EC029D"/>
    <w:rsid w:val="00EC4580"/>
    <w:rsid w:val="00EF1ED8"/>
    <w:rsid w:val="00F6073E"/>
    <w:rsid w:val="00FB0A5E"/>
    <w:rsid w:val="00FB2CB5"/>
    <w:rsid w:val="031F4425"/>
    <w:rsid w:val="07086539"/>
    <w:rsid w:val="0BFFA31D"/>
    <w:rsid w:val="16266987"/>
    <w:rsid w:val="19D0028B"/>
    <w:rsid w:val="1A376F41"/>
    <w:rsid w:val="1BFEEBEF"/>
    <w:rsid w:val="1D016CBB"/>
    <w:rsid w:val="1E571874"/>
    <w:rsid w:val="1FE193CE"/>
    <w:rsid w:val="24301121"/>
    <w:rsid w:val="24510DD7"/>
    <w:rsid w:val="25F573E5"/>
    <w:rsid w:val="26A7CAE6"/>
    <w:rsid w:val="28C0364C"/>
    <w:rsid w:val="299A5C5C"/>
    <w:rsid w:val="2C4E3A2E"/>
    <w:rsid w:val="2D775E3D"/>
    <w:rsid w:val="300C7DE2"/>
    <w:rsid w:val="33E66446"/>
    <w:rsid w:val="37F5E1AA"/>
    <w:rsid w:val="39FECB2B"/>
    <w:rsid w:val="3AFBC012"/>
    <w:rsid w:val="3B1CF315"/>
    <w:rsid w:val="3F934605"/>
    <w:rsid w:val="3FC21104"/>
    <w:rsid w:val="3FED7A62"/>
    <w:rsid w:val="3FEE109A"/>
    <w:rsid w:val="3FFDD7A4"/>
    <w:rsid w:val="42E155E0"/>
    <w:rsid w:val="49FF5B3B"/>
    <w:rsid w:val="4BBA308E"/>
    <w:rsid w:val="4CBBB8E4"/>
    <w:rsid w:val="4D6014A7"/>
    <w:rsid w:val="4FF7D50F"/>
    <w:rsid w:val="4FFD89EA"/>
    <w:rsid w:val="569FE776"/>
    <w:rsid w:val="57C33E8D"/>
    <w:rsid w:val="57E79DAB"/>
    <w:rsid w:val="59DBC97B"/>
    <w:rsid w:val="5A8E0885"/>
    <w:rsid w:val="5E7FD840"/>
    <w:rsid w:val="5EBBC6D7"/>
    <w:rsid w:val="5FDE326A"/>
    <w:rsid w:val="5FFF2541"/>
    <w:rsid w:val="62D2677A"/>
    <w:rsid w:val="66ED8FAD"/>
    <w:rsid w:val="671DBE60"/>
    <w:rsid w:val="6A601487"/>
    <w:rsid w:val="6ADFDA5C"/>
    <w:rsid w:val="6AEF5F9A"/>
    <w:rsid w:val="6BDF814C"/>
    <w:rsid w:val="6BF7CD87"/>
    <w:rsid w:val="6D7CBD67"/>
    <w:rsid w:val="6DBBD76B"/>
    <w:rsid w:val="6EEF800F"/>
    <w:rsid w:val="6FBD35A2"/>
    <w:rsid w:val="6FEFDB86"/>
    <w:rsid w:val="6FFCE38F"/>
    <w:rsid w:val="6FFE3EA9"/>
    <w:rsid w:val="6FFF34B0"/>
    <w:rsid w:val="6FFF4B26"/>
    <w:rsid w:val="70F70F61"/>
    <w:rsid w:val="721178E3"/>
    <w:rsid w:val="723B116E"/>
    <w:rsid w:val="72D3CEA1"/>
    <w:rsid w:val="739A3997"/>
    <w:rsid w:val="75975156"/>
    <w:rsid w:val="75F55CE1"/>
    <w:rsid w:val="75FCE4A4"/>
    <w:rsid w:val="76FF5B3A"/>
    <w:rsid w:val="76FFBF23"/>
    <w:rsid w:val="77BD33C7"/>
    <w:rsid w:val="78B8F063"/>
    <w:rsid w:val="79F412FF"/>
    <w:rsid w:val="7A5F399E"/>
    <w:rsid w:val="7A7FB7D6"/>
    <w:rsid w:val="7AFFD21C"/>
    <w:rsid w:val="7BBF2E37"/>
    <w:rsid w:val="7BEB552B"/>
    <w:rsid w:val="7BFAEF94"/>
    <w:rsid w:val="7BFFBD4F"/>
    <w:rsid w:val="7D7FEF57"/>
    <w:rsid w:val="7DB29BE5"/>
    <w:rsid w:val="7DD42B77"/>
    <w:rsid w:val="7E1F5AB2"/>
    <w:rsid w:val="7E33C988"/>
    <w:rsid w:val="7E7F8728"/>
    <w:rsid w:val="7EE01154"/>
    <w:rsid w:val="7F5F5C35"/>
    <w:rsid w:val="7F67F271"/>
    <w:rsid w:val="7FA3A041"/>
    <w:rsid w:val="7FD9E764"/>
    <w:rsid w:val="7FDBE0F5"/>
    <w:rsid w:val="7FEA6C23"/>
    <w:rsid w:val="7FF1AA6D"/>
    <w:rsid w:val="7FFF6C98"/>
    <w:rsid w:val="7FFF8AC1"/>
    <w:rsid w:val="7FFFE82E"/>
    <w:rsid w:val="877FA0EF"/>
    <w:rsid w:val="97FF8029"/>
    <w:rsid w:val="9B7F8549"/>
    <w:rsid w:val="9F8E6F51"/>
    <w:rsid w:val="9FDB2346"/>
    <w:rsid w:val="ABFE169E"/>
    <w:rsid w:val="B1ED0E5E"/>
    <w:rsid w:val="B2FC9F3B"/>
    <w:rsid w:val="B6BFD544"/>
    <w:rsid w:val="B77B8024"/>
    <w:rsid w:val="B7FEA0F3"/>
    <w:rsid w:val="BB7E171A"/>
    <w:rsid w:val="BD6F171A"/>
    <w:rsid w:val="BEFF1AF9"/>
    <w:rsid w:val="BF7DDC92"/>
    <w:rsid w:val="BF9B8132"/>
    <w:rsid w:val="BFDB4B81"/>
    <w:rsid w:val="CB7E792D"/>
    <w:rsid w:val="CBEC0D24"/>
    <w:rsid w:val="CDBB3E4F"/>
    <w:rsid w:val="DBFFE9BD"/>
    <w:rsid w:val="DCC91670"/>
    <w:rsid w:val="DCCF8AA4"/>
    <w:rsid w:val="DEBFF503"/>
    <w:rsid w:val="DED78C38"/>
    <w:rsid w:val="DEFF60EE"/>
    <w:rsid w:val="E7FD5F7B"/>
    <w:rsid w:val="EB5FF60B"/>
    <w:rsid w:val="EBBF22C1"/>
    <w:rsid w:val="EBDB06BF"/>
    <w:rsid w:val="EC9FBDE6"/>
    <w:rsid w:val="ECE696CC"/>
    <w:rsid w:val="EDDE60CC"/>
    <w:rsid w:val="EDE70974"/>
    <w:rsid w:val="EF4B2002"/>
    <w:rsid w:val="EF4FE522"/>
    <w:rsid w:val="EFFF7F52"/>
    <w:rsid w:val="F1779954"/>
    <w:rsid w:val="F2FB8427"/>
    <w:rsid w:val="F3AECB99"/>
    <w:rsid w:val="F5BFDE77"/>
    <w:rsid w:val="F5FFA34F"/>
    <w:rsid w:val="F7BE4658"/>
    <w:rsid w:val="F7F10B32"/>
    <w:rsid w:val="FABF32A8"/>
    <w:rsid w:val="FAE625A9"/>
    <w:rsid w:val="FBFF82BD"/>
    <w:rsid w:val="FCFC72A1"/>
    <w:rsid w:val="FD79B257"/>
    <w:rsid w:val="FD7FAAFF"/>
    <w:rsid w:val="FDBF6C41"/>
    <w:rsid w:val="FDDB81B2"/>
    <w:rsid w:val="FDED8FDD"/>
    <w:rsid w:val="FDEF9162"/>
    <w:rsid w:val="FE77D2B3"/>
    <w:rsid w:val="FE896B9D"/>
    <w:rsid w:val="FEDD87B0"/>
    <w:rsid w:val="FEDF04CF"/>
    <w:rsid w:val="FEDF2B24"/>
    <w:rsid w:val="FEE586AA"/>
    <w:rsid w:val="FEFEAA8A"/>
    <w:rsid w:val="FF3FF072"/>
    <w:rsid w:val="FF5B368B"/>
    <w:rsid w:val="FF7A9452"/>
    <w:rsid w:val="FF8F1CD2"/>
    <w:rsid w:val="FFEB2ADD"/>
    <w:rsid w:val="FFF734A2"/>
    <w:rsid w:val="FFFD6CFF"/>
    <w:rsid w:val="FFFDD987"/>
    <w:rsid w:val="FFFF3A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iPriority w:val="0"/>
    <w:pPr>
      <w:ind w:left="100" w:leftChars="2500"/>
    </w:p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</w:rPr>
  </w:style>
  <w:style w:type="paragraph" w:styleId="5">
    <w:name w:val="header"/>
    <w:basedOn w:val="1"/>
    <w:link w:val="13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  <w:style w:type="character" w:customStyle="1" w:styleId="10">
    <w:name w:val="日期 Char"/>
    <w:basedOn w:val="8"/>
    <w:link w:val="2"/>
    <w:uiPriority w:val="0"/>
    <w:rPr>
      <w:kern w:val="2"/>
      <w:sz w:val="21"/>
      <w:szCs w:val="24"/>
    </w:rPr>
  </w:style>
  <w:style w:type="character" w:customStyle="1" w:styleId="11">
    <w:name w:val="批注框文本 Char"/>
    <w:basedOn w:val="8"/>
    <w:link w:val="3"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4"/>
    <w:uiPriority w:val="0"/>
    <w:rPr>
      <w:rFonts w:ascii="Calibri" w:hAnsi="Calibri" w:eastAsia="宋体" w:cs="Times New Roman"/>
      <w:kern w:val="2"/>
      <w:sz w:val="18"/>
      <w:szCs w:val="24"/>
    </w:rPr>
  </w:style>
  <w:style w:type="character" w:customStyle="1" w:styleId="13">
    <w:name w:val="页眉 Char"/>
    <w:basedOn w:val="8"/>
    <w:link w:val="5"/>
    <w:uiPriority w:val="0"/>
    <w:rPr>
      <w:rFonts w:ascii="Calibri" w:hAnsi="Calibri" w:eastAsia="宋体" w:cs="Times New Roman"/>
      <w:kern w:val="2"/>
      <w:sz w:val="18"/>
      <w:szCs w:val="24"/>
    </w:rPr>
  </w:style>
  <w:style w:type="paragraph" w:customStyle="1" w:styleId="14">
    <w:name w:val="Default"/>
    <w:uiPriority w:val="0"/>
    <w:pPr>
      <w:widowControl w:val="0"/>
      <w:autoSpaceDE w:val="0"/>
      <w:autoSpaceDN w:val="0"/>
      <w:adjustRightInd w:val="0"/>
    </w:pPr>
    <w:rPr>
      <w:rFonts w:ascii="方正小标宋简体" w:hAnsi="方正小标宋简体" w:cs="方正小标宋简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1168</Words>
  <Characters>6660</Characters>
  <Lines>55</Lines>
  <Paragraphs>15</Paragraphs>
  <TotalTime>87.6666666666667</TotalTime>
  <ScaleCrop>false</ScaleCrop>
  <LinksUpToDate>false</LinksUpToDate>
  <CharactersWithSpaces>7813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2020-06-29T16:46:00Z</dcterms:created>
  <dc:creator>lenovo</dc:creator>
  <cp:lastModifiedBy>xjkp</cp:lastModifiedBy>
  <cp:lastPrinted>2022-06-02T06:20:13Z</cp:lastPrinted>
  <dcterms:modified xsi:type="dcterms:W3CDTF">2022-06-02T15:53:20Z</dcterms:modified>
  <dc:title>关于做好全市事业单位高、中级职称年度评审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