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eastAsia="zh-CN"/>
        </w:rPr>
        <w:t>环洞庭湖数字经济创新创业大赛报名须知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党的十九大关于“鼓励创业带动就业”精神为指引，以贯彻国家创新驱动战略、就业优先战略、人才强国战略为主线，以“尊重创业、崇尚创新”为导向，以选拔双创主体、培育双创项目为目标，围绕国家战略性新兴产业，聚焦区域优势产业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经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研究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同意，组织开展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环洞庭湖数字经济创新创业大赛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00" w:firstLineChars="200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15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15"/>
          <w:sz w:val="32"/>
          <w:szCs w:val="32"/>
        </w:rPr>
        <w:t>大赛介绍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15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通过赛事平台聚集域内外项目、人才、资金、政策等资源要素，实现实体经济、科技创新与人力资源协同，助力区域数字经济产业跨越发展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此大赛为数字经济领域赛事，主要包括电子商务、新零售、直播带货、数字化营销等“大电商领域”，名次评选采用资料审评与路演形式对参赛项目评审计分。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00" w:firstLineChars="200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15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二、</w:t>
      </w: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15"/>
          <w:sz w:val="32"/>
          <w:szCs w:val="32"/>
        </w:rPr>
        <w:t>报名条件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创业人</w:t>
      </w:r>
      <w:r>
        <w:rPr>
          <w:rFonts w:hint="eastAsia" w:ascii="仿宋_GB2312" w:hAnsi="仿宋_GB2312" w:eastAsia="仿宋_GB2312" w:cs="仿宋_GB2312"/>
          <w:sz w:val="32"/>
          <w:szCs w:val="32"/>
        </w:rPr>
        <w:t>年满</w:t>
      </w:r>
      <w:r>
        <w:rPr>
          <w:rFonts w:ascii="仿宋_GB2312" w:hAnsi="仿宋_GB2312" w:eastAsia="仿宋_GB2312" w:cs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周岁，具备数字经济相关的创业项目；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创业项目特指在市场监督管理部门登记注册满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年且未满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年的企业或机构，计算年限截至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报名参赛项目应符合国家法律法规和国家产业政策，经营规范，社会信誉良好，无不良记录，不侵犯任何第三方知识产权、所有权、使用权和处置权；</w:t>
      </w:r>
    </w:p>
    <w:p>
      <w:pPr>
        <w:pStyle w:val="2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报名参赛主体无违法记录，未列入失信“黑名单”；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参赛项目需具有一定创新性的技术、产品或经营服务模式</w:t>
      </w:r>
      <w:r>
        <w:rPr>
          <w:rFonts w:ascii="仿宋_GB2312" w:hAnsi="仿宋_GB2312" w:eastAsia="仿宋_GB2312" w:cs="仿宋_GB2312"/>
          <w:sz w:val="32"/>
          <w:szCs w:val="32"/>
        </w:rPr>
        <w:t xml:space="preserve">, 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具有较高成长潜力，且项目的技术、产品、经营均属于同一参赛主体；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/>
        <w:jc w:val="both"/>
        <w:textAlignment w:val="auto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参赛者须为该项目的第一创始人或核心团队成员。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00" w:firstLineChars="200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15"/>
          <w:sz w:val="32"/>
          <w:szCs w:val="32"/>
          <w:lang w:eastAsia="zh-CN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三、报名程序和安排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  <w:t>（一）公告发布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报名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公告通过岳阳市人力资源和社会保障局官网公开发布。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  <w:t>（二）报名须知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网上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报名</w:t>
      </w:r>
    </w:p>
    <w:p>
      <w:pPr>
        <w:pStyle w:val="2"/>
        <w:spacing w:line="600" w:lineRule="exact"/>
        <w:ind w:firstLine="640"/>
        <w:jc w:val="left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主报名通道：</w:t>
      </w:r>
      <w:r>
        <w:fldChar w:fldCharType="begin"/>
      </w:r>
      <w:r>
        <w:instrText xml:space="preserve"> HYPERLINK "https://chuangke.aliyun.com/city/yy/" </w:instrText>
      </w:r>
      <w: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https://chuangke.aliyun.com/city/yy/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2"/>
        <w:spacing w:line="600" w:lineRule="exact"/>
        <w:ind w:firstLine="640"/>
        <w:jc w:val="left"/>
        <w:rPr>
          <w:rStyle w:val="9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岳阳市人社局官网：</w:t>
      </w:r>
      <w:r>
        <w:fldChar w:fldCharType="begin"/>
      </w:r>
      <w:r>
        <w:instrText xml:space="preserve"> HYPERLINK "http://rsj.yueyang.gov.cn/" </w:instrText>
      </w:r>
      <w:r>
        <w:fldChar w:fldCharType="separate"/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>http://rsj.yueyang.gov.cn/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2"/>
        <w:spacing w:line="600" w:lineRule="exact"/>
        <w:ind w:firstLine="640"/>
        <w:jc w:val="left"/>
        <w:rPr>
          <w:rStyle w:val="9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南湖新区管委会官网：</w:t>
      </w:r>
      <w:r>
        <w:fldChar w:fldCharType="begin"/>
      </w:r>
      <w:r>
        <w:instrText xml:space="preserve"> HYPERLINK "http://www.yynanhu.gov.cn/" </w:instrText>
      </w:r>
      <w:r>
        <w:fldChar w:fldCharType="separate"/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t>http://www.yynanhu.gov.cn/</w:t>
      </w:r>
      <w:r>
        <w:rPr>
          <w:rStyle w:val="9"/>
          <w:rFonts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2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联系人：许倩昭（</w:t>
      </w:r>
      <w:r>
        <w:rPr>
          <w:rFonts w:ascii="仿宋_GB2312" w:hAnsi="仿宋_GB2312" w:eastAsia="仿宋_GB2312" w:cs="仿宋_GB2312"/>
          <w:sz w:val="32"/>
          <w:szCs w:val="32"/>
        </w:rPr>
        <w:t>0730-8857893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），杨统宇（</w:t>
      </w:r>
      <w:r>
        <w:rPr>
          <w:rFonts w:ascii="仿宋_GB2312" w:hAnsi="仿宋_GB2312" w:eastAsia="仿宋_GB2312" w:cs="仿宋_GB2312"/>
          <w:sz w:val="32"/>
          <w:szCs w:val="32"/>
        </w:rPr>
        <w:t>19918086998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2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现场咨询地点：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岳阳市南湖新区管理委员会一号楼</w:t>
      </w:r>
      <w:r>
        <w:rPr>
          <w:rFonts w:ascii="仿宋_GB2312" w:hAnsi="仿宋_GB2312" w:eastAsia="仿宋_GB2312" w:cs="仿宋_GB2312"/>
          <w:sz w:val="32"/>
          <w:szCs w:val="32"/>
        </w:rPr>
        <w:t>318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办公室（湖滨街道孔家垄路</w:t>
      </w:r>
      <w:r>
        <w:rPr>
          <w:rFonts w:ascii="仿宋_GB2312" w:hAnsi="仿宋_GB2312" w:eastAsia="仿宋_GB2312" w:cs="仿宋_GB2312"/>
          <w:sz w:val="32"/>
          <w:szCs w:val="32"/>
        </w:rPr>
        <w:t>99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本次大赛采取“线上”报名为主。报名表及佐证资料统一发送组委会电子邮箱：</w:t>
      </w:r>
      <w:r>
        <w:rPr>
          <w:rFonts w:ascii="仿宋_GB2312" w:hAnsi="仿宋_GB2312" w:eastAsia="仿宋_GB2312" w:cs="仿宋_GB2312"/>
          <w:sz w:val="32"/>
          <w:szCs w:val="32"/>
        </w:rPr>
        <w:t>scds@hnd.design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2、注意事项：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（1）企业（单位）报名时，应仔细阅读公告及相关项目的资格条件，根据自身实际情况理性报名、诚信报名，如实填报个人信息、提供相关材料，确保信息和材料的真实性、合法性。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（2）企业（单位）限报一个项目，报名人员如实填写报名表，并附上相关证件资料发送到邮箱：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scds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@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hnd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design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（文件命名方式：项目名称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+姓名，如：电子商务+张三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  <w:t>（三）比赛时间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时间：202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月下旬(具体时间另行通知)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地点：岳阳市(具体地点另行通知)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  <w:t>（四）其他事项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公开报名期间，请选手保持通讯畅通，便于工作人员对接具体事项。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、根据新冠肺炎疫情防控要求，参赛人员必须全程做好自我防护工作，参赛期间请自备口罩、自觉佩戴，经扫描“电子健康码”和通信大数据行程码均为绿码方可参加比赛。如有异常，按疫情防控要求处理。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/>
        <w:jc w:val="both"/>
        <w:textAlignment w:val="auto"/>
        <w:rPr>
          <w:sz w:val="32"/>
          <w:szCs w:val="32"/>
        </w:rPr>
      </w:pPr>
    </w:p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BC3853"/>
    <w:multiLevelType w:val="singleLevel"/>
    <w:tmpl w:val="BEBC38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96A0A"/>
    <w:rsid w:val="0470220E"/>
    <w:rsid w:val="08594DAB"/>
    <w:rsid w:val="09190DC4"/>
    <w:rsid w:val="093E4F16"/>
    <w:rsid w:val="0BF57477"/>
    <w:rsid w:val="0CE97346"/>
    <w:rsid w:val="1441153A"/>
    <w:rsid w:val="153771BA"/>
    <w:rsid w:val="1937435D"/>
    <w:rsid w:val="19A8410A"/>
    <w:rsid w:val="1CFB5189"/>
    <w:rsid w:val="26E60BEC"/>
    <w:rsid w:val="2B017DA5"/>
    <w:rsid w:val="2E284940"/>
    <w:rsid w:val="2FBD7B8B"/>
    <w:rsid w:val="39A85FD0"/>
    <w:rsid w:val="3C054583"/>
    <w:rsid w:val="3C5342E0"/>
    <w:rsid w:val="3C735911"/>
    <w:rsid w:val="4B7824C7"/>
    <w:rsid w:val="56DE1351"/>
    <w:rsid w:val="586F4B0F"/>
    <w:rsid w:val="59357077"/>
    <w:rsid w:val="5DDE5234"/>
    <w:rsid w:val="5E4831D9"/>
    <w:rsid w:val="5FFE578A"/>
    <w:rsid w:val="63611F3E"/>
    <w:rsid w:val="67634C2F"/>
    <w:rsid w:val="6D523376"/>
    <w:rsid w:val="71FF93FA"/>
    <w:rsid w:val="731E4165"/>
    <w:rsid w:val="76E34B65"/>
    <w:rsid w:val="799214E6"/>
    <w:rsid w:val="7F7D58EC"/>
    <w:rsid w:val="9D4B5CFF"/>
    <w:rsid w:val="BA7B23C6"/>
    <w:rsid w:val="F5B0E97B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2021-07-16T15:21:00Z</dcterms:created>
  <dc:creator>Administrator</dc:creator>
  <cp:lastModifiedBy>xjkp</cp:lastModifiedBy>
  <cp:lastPrinted>2021-07-21T11:40:00Z</cp:lastPrinted>
  <dcterms:modified xsi:type="dcterms:W3CDTF">2021-08-16T17:25:23Z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552268ED26814735B8CAEC140125C6C8</vt:lpwstr>
  </property>
</Properties>
</file>